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ffffc"/>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9"/>
        <w:gridCol w:w="8855"/>
      </w:tblGrid>
      <w:tr w:rsidR="00B576A2">
        <w:tc>
          <w:tcPr>
            <w:tcW w:w="509" w:type="dxa"/>
          </w:tcPr>
          <w:p w:rsidR="00B576A2" w:rsidRDefault="00451B2B">
            <w:pPr>
              <w:pStyle w:val="affff2"/>
              <w:framePr w:wrap="notBeside" w:vAnchor="page" w:hAnchor="page" w:x="1372" w:y="568"/>
              <w:tabs>
                <w:tab w:val="clear" w:pos="4153"/>
                <w:tab w:val="clear" w:pos="8306"/>
              </w:tabs>
              <w:spacing w:line="240" w:lineRule="auto"/>
              <w:jc w:val="left"/>
              <w:rPr>
                <w:rFonts w:ascii="黑体" w:eastAsia="黑体" w:hAnsi="黑体"/>
                <w:sz w:val="21"/>
                <w:szCs w:val="21"/>
              </w:rPr>
            </w:pPr>
            <w:r>
              <w:rPr>
                <w:rFonts w:ascii="Times New Roman" w:eastAsia="黑体" w:hAnsi="Times New Roman"/>
                <w:sz w:val="21"/>
                <w:szCs w:val="21"/>
              </w:rPr>
              <w:t>ICS</w:t>
            </w:r>
            <w:r>
              <w:rPr>
                <w:rFonts w:ascii="黑体" w:eastAsia="黑体" w:hAnsi="黑体"/>
                <w:sz w:val="21"/>
                <w:szCs w:val="21"/>
              </w:rPr>
              <w:t xml:space="preserve">  </w:t>
            </w:r>
          </w:p>
        </w:tc>
        <w:tc>
          <w:tcPr>
            <w:tcW w:w="8855" w:type="dxa"/>
          </w:tcPr>
          <w:p w:rsidR="00B576A2" w:rsidRDefault="00451B2B">
            <w:pPr>
              <w:pStyle w:val="affff2"/>
              <w:framePr w:wrap="notBeside" w:vAnchor="page" w:hAnchor="page" w:x="1372" w:y="568"/>
              <w:tabs>
                <w:tab w:val="clear" w:pos="4153"/>
                <w:tab w:val="clear" w:pos="8306"/>
              </w:tabs>
              <w:spacing w:line="240" w:lineRule="auto"/>
              <w:jc w:val="both"/>
              <w:rPr>
                <w:rFonts w:ascii="黑体" w:eastAsia="黑体" w:hAnsi="黑体"/>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sz w:val="21"/>
                <w:szCs w:val="21"/>
              </w:rPr>
              <w:t>35.240.01</w:t>
            </w:r>
            <w:r>
              <w:rPr>
                <w:rFonts w:ascii="黑体" w:eastAsia="黑体" w:hAnsi="黑体"/>
                <w:sz w:val="21"/>
                <w:szCs w:val="21"/>
              </w:rPr>
              <w:fldChar w:fldCharType="end"/>
            </w:r>
            <w:bookmarkEnd w:id="0"/>
          </w:p>
        </w:tc>
      </w:tr>
      <w:tr w:rsidR="00B576A2">
        <w:tc>
          <w:tcPr>
            <w:tcW w:w="509" w:type="dxa"/>
          </w:tcPr>
          <w:p w:rsidR="00B576A2" w:rsidRDefault="00451B2B">
            <w:pPr>
              <w:pStyle w:val="affff2"/>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tc>
          <w:tcPr>
            <w:tcW w:w="8855" w:type="dxa"/>
          </w:tcPr>
          <w:p w:rsidR="00B576A2" w:rsidRDefault="00451B2B">
            <w:pPr>
              <w:pStyle w:val="affff2"/>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黑体" w:eastAsia="黑体" w:hAnsi="黑体"/>
                <w:sz w:val="21"/>
                <w:szCs w:val="21"/>
              </w:rPr>
              <w:fldChar w:fldCharType="begin">
                <w:ffData>
                  <w:name w:val="CSDN"/>
                  <w:enabled/>
                  <w:calcOnExit w:val="0"/>
                  <w:textInput>
                    <w:default w:val="点击此处添加CCS号"/>
                  </w:textInput>
                </w:ffData>
              </w:fldChar>
            </w:r>
            <w:bookmarkStart w:id="1" w:name="CSDN"/>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sz w:val="21"/>
                <w:szCs w:val="21"/>
              </w:rPr>
              <w:t>L 67</w:t>
            </w:r>
            <w:r>
              <w:rPr>
                <w:rFonts w:ascii="黑体" w:eastAsia="黑体" w:hAnsi="黑体"/>
                <w:sz w:val="21"/>
                <w:szCs w:val="21"/>
              </w:rPr>
              <w:fldChar w:fldCharType="end"/>
            </w:r>
            <w:bookmarkEnd w:id="1"/>
          </w:p>
        </w:tc>
      </w:tr>
    </w:tbl>
    <w:tbl>
      <w:tblPr>
        <w:tblStyle w:val="affffc"/>
        <w:tblpPr w:leftFromText="180" w:rightFromText="180" w:vertAnchor="text" w:horzAnchor="margin" w:tblpX="2683" w:tblpY="578"/>
        <w:tblW w:w="0" w:type="auto"/>
        <w:tblBorders>
          <w:top w:val="none" w:sz="0" w:space="0" w:color="auto"/>
          <w:left w:val="none" w:sz="0" w:space="0" w:color="auto"/>
          <w:bottom w:val="none" w:sz="0" w:space="0" w:color="auto"/>
          <w:right w:val="none" w:sz="0" w:space="0" w:color="auto"/>
        </w:tblBorders>
        <w:tblCellMar>
          <w:right w:w="221" w:type="dxa"/>
        </w:tblCellMar>
        <w:tblLook w:val="04A0" w:firstRow="1" w:lastRow="0" w:firstColumn="1" w:lastColumn="0" w:noHBand="0" w:noVBand="1"/>
      </w:tblPr>
      <w:tblGrid>
        <w:gridCol w:w="6407"/>
      </w:tblGrid>
      <w:tr w:rsidR="00B576A2">
        <w:tc>
          <w:tcPr>
            <w:tcW w:w="6407" w:type="dxa"/>
          </w:tcPr>
          <w:p w:rsidR="00B576A2" w:rsidRDefault="00451B2B">
            <w:pPr>
              <w:pStyle w:val="afffff5"/>
              <w:framePr w:w="0" w:hRule="auto" w:wrap="auto" w:hAnchor="text" w:xAlign="left" w:yAlign="inline" w:anchorLock="0"/>
              <w:rPr>
                <w:rFonts w:ascii="宋体" w:hAnsi="宋体"/>
                <w:sz w:val="28"/>
                <w:szCs w:val="28"/>
              </w:rPr>
            </w:pPr>
            <w:bookmarkStart w:id="2" w:name="_Hlk26473981"/>
            <w:r>
              <w:rPr>
                <w:noProof/>
              </w:rPr>
              <w:drawing>
                <wp:inline distT="0" distB="0" distL="0" distR="0">
                  <wp:extent cx="796290" cy="397510"/>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r>
              <w:rPr>
                <w:sz w:val="21"/>
                <w:szCs w:val="21"/>
              </w:rPr>
              <w:t xml:space="preserve"> </w:t>
            </w:r>
            <w:r>
              <w:fldChar w:fldCharType="begin">
                <w:ffData>
                  <w:name w:val="c1"/>
                  <w:enabled/>
                  <w:calcOnExit w:val="0"/>
                  <w:textInput>
                    <w:maxLength w:val="8"/>
                  </w:textInput>
                </w:ffData>
              </w:fldChar>
            </w:r>
            <w:bookmarkStart w:id="3" w:name="c1"/>
            <w:r>
              <w:instrText xml:space="preserve"> FORMTEXT </w:instrText>
            </w:r>
            <w:r>
              <w:fldChar w:fldCharType="separate"/>
            </w:r>
            <w:r>
              <w:t>3205</w:t>
            </w:r>
            <w:r>
              <w:fldChar w:fldCharType="end"/>
            </w:r>
            <w:bookmarkEnd w:id="3"/>
          </w:p>
        </w:tc>
      </w:tr>
    </w:tbl>
    <w:p w:rsidR="00B576A2" w:rsidRDefault="00451B2B">
      <w:pPr>
        <w:pStyle w:val="afffff6"/>
        <w:framePr w:w="9639" w:h="624" w:hRule="exact" w:hSpace="181" w:vSpace="181" w:wrap="around" w:hAnchor="page" w:x="1305" w:y="2269"/>
        <w:rPr>
          <w:rFonts w:ascii="黑体" w:eastAsia="黑体" w:hAnsi="黑体"/>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r>
      <w:r>
        <w:rPr>
          <w:rFonts w:ascii="黑体" w:eastAsia="黑体"/>
          <w:b w:val="0"/>
          <w:w w:val="100"/>
          <w:sz w:val="48"/>
        </w:rPr>
        <w:fldChar w:fldCharType="separate"/>
      </w:r>
      <w:r>
        <w:rPr>
          <w:rFonts w:ascii="黑体" w:eastAsia="黑体" w:hint="eastAsia"/>
          <w:b w:val="0"/>
          <w:w w:val="100"/>
          <w:sz w:val="48"/>
        </w:rPr>
        <w:t>苏州市</w:t>
      </w:r>
      <w:r>
        <w:rPr>
          <w:rFonts w:ascii="黑体" w:eastAsia="黑体"/>
          <w:b w:val="0"/>
          <w:w w:val="100"/>
          <w:sz w:val="48"/>
        </w:rPr>
        <w:fldChar w:fldCharType="end"/>
      </w:r>
      <w:bookmarkEnd w:id="4"/>
      <w:r>
        <w:rPr>
          <w:rFonts w:ascii="黑体" w:eastAsia="黑体" w:hAnsi="黑体" w:hint="eastAsia"/>
          <w:b w:val="0"/>
          <w:bCs w:val="0"/>
          <w:w w:val="100"/>
          <w:sz w:val="48"/>
          <w:szCs w:val="48"/>
        </w:rPr>
        <w:t>地方标准</w:t>
      </w:r>
    </w:p>
    <w:bookmarkEnd w:id="2"/>
    <w:p w:rsidR="00B576A2" w:rsidRDefault="00451B2B">
      <w:pPr>
        <w:pStyle w:val="affffffffff8"/>
        <w:framePr w:wrap="auto"/>
        <w:rPr>
          <w:lang w:val="fr-FR"/>
        </w:rPr>
      </w:pPr>
      <w:r>
        <w:rPr>
          <w:lang w:val="fr-FR"/>
        </w:rPr>
        <w:t>DB</w:t>
      </w:r>
      <w:r>
        <w:rPr>
          <w:sz w:val="15"/>
          <w:szCs w:val="15"/>
          <w:lang w:val="fr-FR"/>
        </w:rPr>
        <w:t xml:space="preserve"> </w:t>
      </w:r>
      <w:r>
        <w:t>3205/T</w:t>
      </w:r>
      <w:r>
        <w:rPr>
          <w:lang w:val="fr-FR"/>
        </w:rPr>
        <w:t xml:space="preserve"> </w:t>
      </w:r>
      <w:r>
        <w:fldChar w:fldCharType="begin">
          <w:ffData>
            <w:name w:val="NSTD_CODE_F"/>
            <w:enabled/>
            <w:calcOnExit w:val="0"/>
            <w:textInput>
              <w:default w:val="XXXX"/>
            </w:textInput>
          </w:ffData>
        </w:fldChar>
      </w:r>
      <w:bookmarkStart w:id="5" w:name="NSTD_CODE_F"/>
      <w:r>
        <w:rPr>
          <w:lang w:val="fr-FR"/>
        </w:rPr>
        <w:instrText xml:space="preserve"> FORMTEXT </w:instrText>
      </w:r>
      <w:r>
        <w:fldChar w:fldCharType="separate"/>
      </w:r>
      <w:r>
        <w:rPr>
          <w:lang w:val="fr-FR"/>
        </w:rPr>
        <w:t>XXXX</w:t>
      </w:r>
      <w:r>
        <w:fldChar w:fldCharType="end"/>
      </w:r>
      <w:bookmarkEnd w:id="5"/>
      <w:r>
        <w:rPr>
          <w:rFonts w:hAnsi="黑体"/>
          <w:lang w:val="fr-FR"/>
        </w:rPr>
        <w:t>—</w:t>
      </w:r>
      <w:r>
        <w:fldChar w:fldCharType="begin">
          <w:ffData>
            <w:name w:val="NSTD_CODE_B"/>
            <w:enabled/>
            <w:calcOnExit w:val="0"/>
            <w:textInput>
              <w:default w:val="XXXX"/>
            </w:textInput>
          </w:ffData>
        </w:fldChar>
      </w:r>
      <w:bookmarkStart w:id="6" w:name="NSTD_CODE_B"/>
      <w:r>
        <w:rPr>
          <w:lang w:val="fr-FR"/>
        </w:rPr>
        <w:instrText xml:space="preserve"> FORMTEXT </w:instrText>
      </w:r>
      <w:r>
        <w:fldChar w:fldCharType="separate"/>
      </w:r>
      <w:r>
        <w:rPr>
          <w:lang w:val="fr-FR"/>
        </w:rPr>
        <w:t>XXXX</w:t>
      </w:r>
      <w:r>
        <w:fldChar w:fldCharType="end"/>
      </w:r>
      <w:bookmarkEnd w:id="6"/>
    </w:p>
    <w:p w:rsidR="00B576A2" w:rsidRDefault="00451B2B">
      <w:pPr>
        <w:pStyle w:val="affffffffff9"/>
        <w:framePr w:wrap="auto"/>
        <w:rPr>
          <w:rFonts w:hAnsi="黑体"/>
        </w:rPr>
      </w:pPr>
      <w:r>
        <w:rPr>
          <w:rFonts w:hAnsi="黑体"/>
        </w:rPr>
        <w:fldChar w:fldCharType="begin">
          <w:ffData>
            <w:name w:val="OSTD_CODE"/>
            <w:enabled/>
            <w:calcOnExit w:val="0"/>
            <w:textInput/>
          </w:ffData>
        </w:fldChar>
      </w:r>
      <w:bookmarkStart w:id="7" w:name="OSTD_CODE"/>
      <w:r>
        <w:rPr>
          <w:rFonts w:hAnsi="黑体"/>
        </w:rPr>
        <w:instrText xml:space="preserve"> FORMTEXT </w:instrText>
      </w:r>
      <w:r>
        <w:rPr>
          <w:rFonts w:hAnsi="黑体"/>
        </w:rPr>
      </w:r>
      <w:r>
        <w:rPr>
          <w:rFonts w:hAnsi="黑体"/>
        </w:rPr>
        <w:fldChar w:fldCharType="separate"/>
      </w:r>
      <w:r>
        <w:rPr>
          <w:rFonts w:hAnsi="黑体"/>
        </w:rPr>
        <w:t>     </w:t>
      </w:r>
      <w:r>
        <w:rPr>
          <w:rFonts w:hAnsi="黑体"/>
        </w:rPr>
        <w:fldChar w:fldCharType="end"/>
      </w:r>
      <w:bookmarkEnd w:id="7"/>
    </w:p>
    <w:p w:rsidR="00B576A2" w:rsidRDefault="00451B2B">
      <w:pPr>
        <w:spacing w:line="240" w:lineRule="auto"/>
        <w:rPr>
          <w:rFonts w:ascii="黑体" w:eastAsia="黑体" w:hAnsi="黑体"/>
          <w:kern w:val="0"/>
          <w:sz w:val="10"/>
          <w:szCs w:val="10"/>
        </w:rPr>
      </w:pPr>
      <w:r>
        <w:rPr>
          <w:rFonts w:ascii="黑体" w:eastAsia="黑体" w:hAnsi="黑体"/>
          <w:noProof/>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rsidR="00B576A2" w:rsidRDefault="00B576A2">
      <w:pPr>
        <w:pStyle w:val="afffff6"/>
        <w:framePr w:w="9639" w:h="6976" w:hRule="exact" w:hSpace="0" w:vSpace="0" w:wrap="around" w:hAnchor="page" w:y="6408"/>
        <w:jc w:val="center"/>
        <w:rPr>
          <w:rFonts w:ascii="黑体" w:eastAsia="黑体" w:hAnsi="黑体"/>
          <w:b w:val="0"/>
          <w:bCs w:val="0"/>
          <w:w w:val="100"/>
        </w:rPr>
      </w:pPr>
    </w:p>
    <w:p w:rsidR="00B576A2" w:rsidRDefault="00451B2B">
      <w:pPr>
        <w:pStyle w:val="affffffffffa"/>
        <w:framePr w:h="6974" w:hRule="exact" w:wrap="around" w:x="1419" w:anchorLock="1"/>
      </w:pPr>
      <w:r>
        <w:fldChar w:fldCharType="begin">
          <w:ffData>
            <w:name w:val="CSTD_NAME"/>
            <w:enabled/>
            <w:calcOnExit w:val="0"/>
            <w:textInput>
              <w:default w:val="点击此处添加标准名称"/>
            </w:textInput>
          </w:ffData>
        </w:fldChar>
      </w:r>
      <w:bookmarkStart w:id="8" w:name="CSTD_NAME"/>
      <w:r>
        <w:instrText xml:space="preserve"> FORMTEXT </w:instrText>
      </w:r>
      <w:r>
        <w:fldChar w:fldCharType="separate"/>
      </w:r>
      <w:r>
        <w:t>"互联网+计量"公共服务平台建设指南</w:t>
      </w:r>
      <w:r>
        <w:fldChar w:fldCharType="end"/>
      </w:r>
      <w:bookmarkEnd w:id="8"/>
    </w:p>
    <w:p w:rsidR="00B576A2" w:rsidRDefault="00B576A2">
      <w:pPr>
        <w:framePr w:w="9639" w:h="6974" w:hRule="exact" w:wrap="around" w:vAnchor="page" w:hAnchor="page" w:x="1419" w:y="6408" w:anchorLock="1"/>
        <w:ind w:left="-1418"/>
      </w:pPr>
    </w:p>
    <w:p w:rsidR="00B576A2" w:rsidRDefault="00451B2B">
      <w:pPr>
        <w:pStyle w:val="afffffffe"/>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9" w:name="ESTD_NAME"/>
      <w:r>
        <w:rPr>
          <w:rFonts w:eastAsia="黑体"/>
          <w:szCs w:val="28"/>
        </w:rPr>
        <w:instrText xml:space="preserve"> FORMTEXT </w:instrText>
      </w:r>
      <w:r>
        <w:rPr>
          <w:rFonts w:eastAsia="黑体"/>
          <w:szCs w:val="28"/>
        </w:rPr>
      </w:r>
      <w:r>
        <w:rPr>
          <w:rFonts w:eastAsia="黑体"/>
          <w:szCs w:val="28"/>
        </w:rPr>
        <w:fldChar w:fldCharType="separate"/>
      </w:r>
      <w:r>
        <w:rPr>
          <w:rFonts w:eastAsia="黑体"/>
          <w:szCs w:val="28"/>
        </w:rPr>
        <w:t>Guidelines of construction for "Internet + Metrology" public service platform</w:t>
      </w:r>
      <w:r>
        <w:rPr>
          <w:rFonts w:eastAsia="黑体"/>
          <w:szCs w:val="28"/>
        </w:rPr>
        <w:fldChar w:fldCharType="end"/>
      </w:r>
      <w:bookmarkEnd w:id="9"/>
    </w:p>
    <w:p w:rsidR="00B576A2" w:rsidRDefault="00B576A2">
      <w:pPr>
        <w:framePr w:w="9639" w:h="6974" w:hRule="exact" w:wrap="around" w:vAnchor="page" w:hAnchor="page" w:x="1419" w:y="6408" w:anchorLock="1"/>
        <w:spacing w:line="760" w:lineRule="exact"/>
        <w:ind w:left="-1418"/>
      </w:pPr>
    </w:p>
    <w:p w:rsidR="00B576A2" w:rsidRDefault="00B576A2">
      <w:pPr>
        <w:pStyle w:val="afffffffe"/>
        <w:framePr w:w="9639" w:h="6974" w:hRule="exact" w:wrap="around" w:vAnchor="page" w:hAnchor="page" w:x="1419" w:y="6408" w:anchorLock="1"/>
        <w:textAlignment w:val="bottom"/>
        <w:rPr>
          <w:rFonts w:eastAsia="黑体"/>
          <w:szCs w:val="28"/>
        </w:rPr>
      </w:pPr>
    </w:p>
    <w:p w:rsidR="00B576A2" w:rsidRDefault="009263C4">
      <w:pPr>
        <w:pStyle w:val="afffffffe"/>
        <w:framePr w:w="9639" w:h="6974" w:hRule="exact" w:wrap="around" w:vAnchor="page" w:hAnchor="page" w:x="1419" w:y="6408" w:anchorLock="1"/>
        <w:spacing w:before="440" w:after="160"/>
        <w:textAlignment w:val="bottom"/>
        <w:rPr>
          <w:sz w:val="24"/>
          <w:szCs w:val="28"/>
        </w:rPr>
      </w:pPr>
      <w:r>
        <w:rPr>
          <w:rFonts w:hint="eastAsia"/>
          <w:sz w:val="24"/>
          <w:szCs w:val="28"/>
        </w:rPr>
        <w:t>（征求意见稿）</w:t>
      </w:r>
      <w:r>
        <w:rPr>
          <w:sz w:val="24"/>
          <w:szCs w:val="28"/>
        </w:rPr>
        <w:fldChar w:fldCharType="begin">
          <w:ffData>
            <w:name w:val="下拉1"/>
            <w:enabled/>
            <w:calcOnExit/>
            <w:ddList>
              <w:listEntry w:val=" "/>
              <w:listEntry w:val="草案版次选择"/>
              <w:listEntry w:val="（工作组讨论稿）"/>
              <w:listEntry w:val="（征求意见稿）"/>
              <w:listEntry w:val="（送审讨论稿）"/>
              <w:listEntry w:val="（送审稿）"/>
              <w:listEntry w:val="（报批稿）"/>
            </w:ddList>
          </w:ffData>
        </w:fldChar>
      </w:r>
      <w:bookmarkStart w:id="10" w:name="下拉1"/>
      <w:r>
        <w:rPr>
          <w:sz w:val="24"/>
          <w:szCs w:val="28"/>
        </w:rPr>
        <w:instrText xml:space="preserve"> FORMDROPDOWN </w:instrText>
      </w:r>
      <w:r>
        <w:rPr>
          <w:sz w:val="24"/>
          <w:szCs w:val="28"/>
        </w:rPr>
      </w:r>
      <w:r>
        <w:rPr>
          <w:sz w:val="24"/>
          <w:szCs w:val="28"/>
        </w:rPr>
        <w:fldChar w:fldCharType="end"/>
      </w:r>
      <w:bookmarkEnd w:id="10"/>
    </w:p>
    <w:p w:rsidR="00B576A2" w:rsidRDefault="00451B2B">
      <w:pPr>
        <w:pStyle w:val="afffffffe"/>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1" w:name="CMPLSH_DATE"/>
      <w:r>
        <w:rPr>
          <w:sz w:val="21"/>
          <w:szCs w:val="28"/>
        </w:rPr>
        <w:instrText xml:space="preserve"> FORMTEXT </w:instrText>
      </w:r>
      <w:r>
        <w:rPr>
          <w:sz w:val="21"/>
          <w:szCs w:val="28"/>
        </w:rPr>
      </w:r>
      <w:r>
        <w:rPr>
          <w:sz w:val="21"/>
          <w:szCs w:val="28"/>
        </w:rPr>
        <w:fldChar w:fldCharType="separate"/>
      </w:r>
      <w:r>
        <w:rPr>
          <w:sz w:val="21"/>
          <w:szCs w:val="28"/>
        </w:rPr>
        <w:t>     </w:t>
      </w:r>
      <w:r>
        <w:rPr>
          <w:sz w:val="21"/>
          <w:szCs w:val="28"/>
        </w:rPr>
        <w:fldChar w:fldCharType="end"/>
      </w:r>
      <w:bookmarkEnd w:id="11"/>
    </w:p>
    <w:p w:rsidR="00B576A2" w:rsidRDefault="00451B2B">
      <w:pPr>
        <w:pStyle w:val="afffffffe"/>
        <w:framePr w:w="9639" w:h="6974" w:hRule="exact" w:wrap="around" w:vAnchor="page" w:hAnchor="page" w:x="1419" w:y="6408" w:anchorLock="1"/>
        <w:spacing w:beforeLines="300" w:before="720" w:afterLines="30" w:after="72"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2" w:name="下拉2"/>
      <w:r>
        <w:rPr>
          <w:b/>
          <w:sz w:val="21"/>
          <w:szCs w:val="28"/>
        </w:rPr>
        <w:instrText xml:space="preserve"> FORMDROPDOWN </w:instrText>
      </w:r>
      <w:r w:rsidR="004C0586">
        <w:rPr>
          <w:b/>
          <w:sz w:val="21"/>
          <w:szCs w:val="28"/>
        </w:rPr>
      </w:r>
      <w:r w:rsidR="004C0586">
        <w:rPr>
          <w:b/>
          <w:sz w:val="21"/>
          <w:szCs w:val="28"/>
        </w:rPr>
        <w:fldChar w:fldCharType="separate"/>
      </w:r>
      <w:r>
        <w:rPr>
          <w:b/>
          <w:sz w:val="21"/>
          <w:szCs w:val="28"/>
        </w:rPr>
        <w:fldChar w:fldCharType="end"/>
      </w:r>
      <w:bookmarkEnd w:id="12"/>
    </w:p>
    <w:p w:rsidR="00B576A2" w:rsidRDefault="00451B2B">
      <w:pPr>
        <w:pStyle w:val="affffffffff6"/>
        <w:framePr w:wrap="around" w:y="14176"/>
      </w:pPr>
      <w:r>
        <w:rPr>
          <w:rFonts w:ascii="黑体"/>
        </w:rPr>
        <w:fldChar w:fldCharType="begin">
          <w:ffData>
            <w:name w:val="PLSH_DATE_Y"/>
            <w:enabled/>
            <w:calcOnExit w:val="0"/>
            <w:textInput>
              <w:default w:val="XXXX"/>
              <w:maxLength w:val="4"/>
            </w:textInput>
          </w:ffData>
        </w:fldChar>
      </w:r>
      <w:bookmarkStart w:id="13" w:name="PLSH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3"/>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4" w:name="PLSH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4"/>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5" w:name="PLSH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5"/>
      <w:r>
        <w:rPr>
          <w:rFonts w:hint="eastAsia"/>
        </w:rPr>
        <w:t>发布</w:t>
      </w:r>
    </w:p>
    <w:p w:rsidR="00B576A2" w:rsidRDefault="00451B2B">
      <w:pPr>
        <w:pStyle w:val="affffffffff7"/>
        <w:framePr w:wrap="around" w:y="14176"/>
      </w:pPr>
      <w:r>
        <w:rPr>
          <w:rFonts w:ascii="黑体"/>
        </w:rPr>
        <w:fldChar w:fldCharType="begin">
          <w:ffData>
            <w:name w:val="CROT_DATE_Y"/>
            <w:enabled/>
            <w:calcOnExit w:val="0"/>
            <w:textInput>
              <w:default w:val="XXXX"/>
              <w:maxLength w:val="4"/>
            </w:textInput>
          </w:ffData>
        </w:fldChar>
      </w:r>
      <w:bookmarkStart w:id="16" w:name="CROT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6"/>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7" w:name="CROT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7"/>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8" w:name="CROT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8"/>
      <w:r>
        <w:rPr>
          <w:rFonts w:hint="eastAsia"/>
        </w:rPr>
        <w:t>实施</w:t>
      </w:r>
    </w:p>
    <w:p w:rsidR="00B576A2" w:rsidRDefault="00451B2B">
      <w:pPr>
        <w:pStyle w:val="affffffffe"/>
        <w:framePr w:h="584" w:hRule="exact" w:hSpace="181" w:vSpace="181" w:wrap="around" w:y="15027"/>
        <w:rPr>
          <w:rFonts w:hAnsi="黑体"/>
        </w:rPr>
      </w:pPr>
      <w:r>
        <w:rPr>
          <w:rFonts w:hAnsi="黑体"/>
          <w:w w:val="100"/>
          <w:sz w:val="28"/>
        </w:rPr>
        <w:fldChar w:fldCharType="begin">
          <w:ffData>
            <w:name w:val="fm"/>
            <w:enabled/>
            <w:calcOnExit w:val="0"/>
            <w:textInput/>
          </w:ffData>
        </w:fldChar>
      </w:r>
      <w:bookmarkStart w:id="19" w:name="fm"/>
      <w:r>
        <w:rPr>
          <w:rFonts w:hAnsi="黑体"/>
          <w:w w:val="100"/>
          <w:sz w:val="28"/>
        </w:rPr>
        <w:instrText xml:space="preserve"> FORMTEXT </w:instrText>
      </w:r>
      <w:r>
        <w:rPr>
          <w:rFonts w:hAnsi="黑体"/>
          <w:w w:val="100"/>
          <w:sz w:val="28"/>
        </w:rPr>
      </w:r>
      <w:r>
        <w:rPr>
          <w:rFonts w:hAnsi="黑体"/>
          <w:w w:val="100"/>
          <w:sz w:val="28"/>
        </w:rPr>
        <w:fldChar w:fldCharType="separate"/>
      </w:r>
      <w:r>
        <w:rPr>
          <w:rFonts w:hAnsi="黑体"/>
          <w:w w:val="100"/>
          <w:sz w:val="28"/>
        </w:rPr>
        <w:t>苏州市市场监督管理局</w:t>
      </w:r>
      <w:r>
        <w:rPr>
          <w:rFonts w:hAnsi="黑体"/>
          <w:w w:val="100"/>
          <w:sz w:val="28"/>
        </w:rPr>
        <w:fldChar w:fldCharType="end"/>
      </w:r>
      <w:bookmarkEnd w:id="19"/>
      <w:r>
        <w:rPr>
          <w:rFonts w:ascii="Times New Roman"/>
          <w:w w:val="100"/>
          <w:sz w:val="28"/>
        </w:rPr>
        <w:t>  </w:t>
      </w:r>
      <w:r>
        <w:rPr>
          <w:rStyle w:val="affffffffffff"/>
          <w:rFonts w:hAnsi="黑体" w:hint="eastAsia"/>
          <w:position w:val="0"/>
        </w:rPr>
        <w:t>发</w:t>
      </w:r>
      <w:r>
        <w:rPr>
          <w:rStyle w:val="affffffffffff"/>
          <w:rFonts w:hAnsi="黑体" w:hint="eastAsia"/>
          <w:spacing w:val="0"/>
          <w:position w:val="0"/>
        </w:rPr>
        <w:t>布</w:t>
      </w:r>
    </w:p>
    <w:p w:rsidR="00B576A2" w:rsidRDefault="00451B2B">
      <w:pPr>
        <w:rPr>
          <w:rFonts w:ascii="宋体" w:hAnsi="宋体"/>
          <w:sz w:val="28"/>
          <w:szCs w:val="28"/>
        </w:rPr>
        <w:sectPr w:rsidR="00B576A2">
          <w:headerReference w:type="even" r:id="rId10"/>
          <w:headerReference w:type="default" r:id="rId11"/>
          <w:footerReference w:type="even" r:id="rId12"/>
          <w:footerReference w:type="default" r:id="rId13"/>
          <w:headerReference w:type="first" r:id="rId14"/>
          <w:footerReference w:type="first" r:id="rId15"/>
          <w:type w:val="continuous"/>
          <w:pgSz w:w="11906" w:h="16838"/>
          <w:pgMar w:top="-338" w:right="1134" w:bottom="1021" w:left="1134" w:header="0" w:footer="0"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rsidR="00850061" w:rsidRDefault="00850061" w:rsidP="00850061">
      <w:pPr>
        <w:pStyle w:val="afffffff0"/>
        <w:spacing w:after="468"/>
      </w:pPr>
      <w:bookmarkStart w:id="20" w:name="BookMark1"/>
      <w:bookmarkStart w:id="21" w:name="_Toc77924086"/>
      <w:bookmarkStart w:id="22" w:name="_Toc80088498"/>
      <w:bookmarkStart w:id="23" w:name="_Toc77921473"/>
      <w:bookmarkStart w:id="24" w:name="_Toc89335645"/>
      <w:bookmarkStart w:id="25" w:name="_Toc96496219"/>
      <w:bookmarkStart w:id="26" w:name="_Toc77929456"/>
      <w:bookmarkStart w:id="27" w:name="_Toc79677850"/>
      <w:bookmarkStart w:id="28" w:name="_Toc89335673"/>
      <w:bookmarkStart w:id="29" w:name="_Toc89335516"/>
      <w:bookmarkStart w:id="30" w:name="_Toc96675039"/>
      <w:bookmarkStart w:id="31" w:name="_Toc97365563"/>
      <w:r w:rsidRPr="00850061">
        <w:rPr>
          <w:rFonts w:hint="eastAsia"/>
          <w:spacing w:val="320"/>
        </w:rPr>
        <w:lastRenderedPageBreak/>
        <w:t>目</w:t>
      </w:r>
      <w:r>
        <w:rPr>
          <w:rFonts w:hint="eastAsia"/>
        </w:rPr>
        <w:t>次</w:t>
      </w:r>
    </w:p>
    <w:p w:rsidR="00850061" w:rsidRPr="00850061" w:rsidRDefault="00850061">
      <w:pPr>
        <w:pStyle w:val="11"/>
        <w:tabs>
          <w:tab w:val="right" w:leader="dot" w:pos="9344"/>
        </w:tabs>
        <w:rPr>
          <w:rFonts w:asciiTheme="minorHAnsi" w:eastAsiaTheme="minorEastAsia" w:hAnsiTheme="minorHAnsi" w:cstheme="minorBidi"/>
          <w:noProof/>
          <w:szCs w:val="22"/>
        </w:rPr>
      </w:pPr>
      <w:r w:rsidRPr="00850061">
        <w:fldChar w:fldCharType="begin"/>
      </w:r>
      <w:r w:rsidRPr="00850061">
        <w:instrText xml:space="preserve"> TOC \o "1-1" \h </w:instrText>
      </w:r>
      <w:r w:rsidRPr="00850061">
        <w:fldChar w:fldCharType="separate"/>
      </w:r>
      <w:hyperlink w:anchor="_Toc97366834" w:history="1">
        <w:r w:rsidRPr="00850061">
          <w:rPr>
            <w:rStyle w:val="afffff0"/>
            <w:noProof/>
          </w:rPr>
          <w:t>前言</w:t>
        </w:r>
        <w:r w:rsidRPr="00850061">
          <w:rPr>
            <w:noProof/>
          </w:rPr>
          <w:tab/>
        </w:r>
        <w:r w:rsidRPr="00850061">
          <w:rPr>
            <w:noProof/>
          </w:rPr>
          <w:fldChar w:fldCharType="begin"/>
        </w:r>
        <w:r w:rsidRPr="00850061">
          <w:rPr>
            <w:noProof/>
          </w:rPr>
          <w:instrText xml:space="preserve"> PAGEREF _Toc97366834 \h </w:instrText>
        </w:r>
        <w:r w:rsidRPr="00850061">
          <w:rPr>
            <w:noProof/>
          </w:rPr>
        </w:r>
        <w:r w:rsidRPr="00850061">
          <w:rPr>
            <w:noProof/>
          </w:rPr>
          <w:fldChar w:fldCharType="separate"/>
        </w:r>
        <w:r w:rsidRPr="00850061">
          <w:rPr>
            <w:noProof/>
          </w:rPr>
          <w:t>II</w:t>
        </w:r>
        <w:r w:rsidRPr="00850061">
          <w:rPr>
            <w:noProof/>
          </w:rPr>
          <w:fldChar w:fldCharType="end"/>
        </w:r>
      </w:hyperlink>
    </w:p>
    <w:p w:rsidR="00850061" w:rsidRPr="00850061" w:rsidRDefault="004C0586">
      <w:pPr>
        <w:pStyle w:val="11"/>
        <w:tabs>
          <w:tab w:val="right" w:leader="dot" w:pos="9344"/>
        </w:tabs>
        <w:rPr>
          <w:rFonts w:asciiTheme="minorHAnsi" w:eastAsiaTheme="minorEastAsia" w:hAnsiTheme="minorHAnsi" w:cstheme="minorBidi"/>
          <w:noProof/>
          <w:szCs w:val="22"/>
        </w:rPr>
      </w:pPr>
      <w:hyperlink w:anchor="_Toc97366835" w:history="1">
        <w:r w:rsidR="00850061" w:rsidRPr="00850061">
          <w:rPr>
            <w:rStyle w:val="afffff0"/>
            <w:noProof/>
          </w:rPr>
          <w:t>引言</w:t>
        </w:r>
        <w:r w:rsidR="00850061" w:rsidRPr="00850061">
          <w:rPr>
            <w:noProof/>
          </w:rPr>
          <w:tab/>
        </w:r>
        <w:r w:rsidR="00850061" w:rsidRPr="00850061">
          <w:rPr>
            <w:noProof/>
          </w:rPr>
          <w:fldChar w:fldCharType="begin"/>
        </w:r>
        <w:r w:rsidR="00850061" w:rsidRPr="00850061">
          <w:rPr>
            <w:noProof/>
          </w:rPr>
          <w:instrText xml:space="preserve"> PAGEREF _Toc97366835 \h </w:instrText>
        </w:r>
        <w:r w:rsidR="00850061" w:rsidRPr="00850061">
          <w:rPr>
            <w:noProof/>
          </w:rPr>
        </w:r>
        <w:r w:rsidR="00850061" w:rsidRPr="00850061">
          <w:rPr>
            <w:noProof/>
          </w:rPr>
          <w:fldChar w:fldCharType="separate"/>
        </w:r>
        <w:r w:rsidR="00850061" w:rsidRPr="00850061">
          <w:rPr>
            <w:noProof/>
          </w:rPr>
          <w:t>III</w:t>
        </w:r>
        <w:r w:rsidR="00850061" w:rsidRPr="00850061">
          <w:rPr>
            <w:noProof/>
          </w:rPr>
          <w:fldChar w:fldCharType="end"/>
        </w:r>
      </w:hyperlink>
    </w:p>
    <w:p w:rsidR="00850061" w:rsidRPr="00850061" w:rsidRDefault="004C0586">
      <w:pPr>
        <w:pStyle w:val="11"/>
        <w:tabs>
          <w:tab w:val="right" w:leader="dot" w:pos="9344"/>
        </w:tabs>
        <w:rPr>
          <w:rFonts w:asciiTheme="minorHAnsi" w:eastAsiaTheme="minorEastAsia" w:hAnsiTheme="minorHAnsi" w:cstheme="minorBidi"/>
          <w:noProof/>
          <w:szCs w:val="22"/>
        </w:rPr>
      </w:pPr>
      <w:hyperlink w:anchor="_Toc97366836" w:history="1">
        <w:r w:rsidR="00850061" w:rsidRPr="00850061">
          <w:rPr>
            <w:rStyle w:val="afffff0"/>
            <w:noProof/>
          </w:rPr>
          <w:t>1</w:t>
        </w:r>
        <w:r w:rsidR="00850061">
          <w:rPr>
            <w:rStyle w:val="afffff0"/>
            <w:noProof/>
          </w:rPr>
          <w:t xml:space="preserve"> </w:t>
        </w:r>
        <w:r w:rsidR="00850061" w:rsidRPr="00850061">
          <w:rPr>
            <w:rStyle w:val="afffff0"/>
            <w:noProof/>
          </w:rPr>
          <w:t xml:space="preserve"> 范围</w:t>
        </w:r>
        <w:r w:rsidR="00850061" w:rsidRPr="00850061">
          <w:rPr>
            <w:noProof/>
          </w:rPr>
          <w:tab/>
        </w:r>
        <w:r w:rsidR="00850061" w:rsidRPr="00850061">
          <w:rPr>
            <w:noProof/>
          </w:rPr>
          <w:fldChar w:fldCharType="begin"/>
        </w:r>
        <w:r w:rsidR="00850061" w:rsidRPr="00850061">
          <w:rPr>
            <w:noProof/>
          </w:rPr>
          <w:instrText xml:space="preserve"> PAGEREF _Toc97366836 \h </w:instrText>
        </w:r>
        <w:r w:rsidR="00850061" w:rsidRPr="00850061">
          <w:rPr>
            <w:noProof/>
          </w:rPr>
        </w:r>
        <w:r w:rsidR="00850061" w:rsidRPr="00850061">
          <w:rPr>
            <w:noProof/>
          </w:rPr>
          <w:fldChar w:fldCharType="separate"/>
        </w:r>
        <w:r w:rsidR="00850061" w:rsidRPr="00850061">
          <w:rPr>
            <w:noProof/>
          </w:rPr>
          <w:t>1</w:t>
        </w:r>
        <w:r w:rsidR="00850061" w:rsidRPr="00850061">
          <w:rPr>
            <w:noProof/>
          </w:rPr>
          <w:fldChar w:fldCharType="end"/>
        </w:r>
      </w:hyperlink>
    </w:p>
    <w:p w:rsidR="00850061" w:rsidRPr="00850061" w:rsidRDefault="004C0586">
      <w:pPr>
        <w:pStyle w:val="11"/>
        <w:tabs>
          <w:tab w:val="right" w:leader="dot" w:pos="9344"/>
        </w:tabs>
        <w:rPr>
          <w:rFonts w:asciiTheme="minorHAnsi" w:eastAsiaTheme="minorEastAsia" w:hAnsiTheme="minorHAnsi" w:cstheme="minorBidi"/>
          <w:noProof/>
          <w:szCs w:val="22"/>
        </w:rPr>
      </w:pPr>
      <w:hyperlink w:anchor="_Toc97366837" w:history="1">
        <w:r w:rsidR="00850061" w:rsidRPr="00850061">
          <w:rPr>
            <w:rStyle w:val="afffff0"/>
            <w:noProof/>
          </w:rPr>
          <w:t>2</w:t>
        </w:r>
        <w:r w:rsidR="00850061">
          <w:rPr>
            <w:rStyle w:val="afffff0"/>
            <w:noProof/>
          </w:rPr>
          <w:t xml:space="preserve"> </w:t>
        </w:r>
        <w:r w:rsidR="00850061" w:rsidRPr="00850061">
          <w:rPr>
            <w:rStyle w:val="afffff0"/>
            <w:noProof/>
          </w:rPr>
          <w:t xml:space="preserve"> 规范性引用文件</w:t>
        </w:r>
        <w:r w:rsidR="00850061" w:rsidRPr="00850061">
          <w:rPr>
            <w:noProof/>
          </w:rPr>
          <w:tab/>
        </w:r>
        <w:r w:rsidR="00850061" w:rsidRPr="00850061">
          <w:rPr>
            <w:noProof/>
          </w:rPr>
          <w:fldChar w:fldCharType="begin"/>
        </w:r>
        <w:r w:rsidR="00850061" w:rsidRPr="00850061">
          <w:rPr>
            <w:noProof/>
          </w:rPr>
          <w:instrText xml:space="preserve"> PAGEREF _Toc97366837 \h </w:instrText>
        </w:r>
        <w:r w:rsidR="00850061" w:rsidRPr="00850061">
          <w:rPr>
            <w:noProof/>
          </w:rPr>
        </w:r>
        <w:r w:rsidR="00850061" w:rsidRPr="00850061">
          <w:rPr>
            <w:noProof/>
          </w:rPr>
          <w:fldChar w:fldCharType="separate"/>
        </w:r>
        <w:r w:rsidR="00850061" w:rsidRPr="00850061">
          <w:rPr>
            <w:noProof/>
          </w:rPr>
          <w:t>1</w:t>
        </w:r>
        <w:r w:rsidR="00850061" w:rsidRPr="00850061">
          <w:rPr>
            <w:noProof/>
          </w:rPr>
          <w:fldChar w:fldCharType="end"/>
        </w:r>
      </w:hyperlink>
    </w:p>
    <w:p w:rsidR="00850061" w:rsidRPr="00850061" w:rsidRDefault="004C0586">
      <w:pPr>
        <w:pStyle w:val="11"/>
        <w:tabs>
          <w:tab w:val="right" w:leader="dot" w:pos="9344"/>
        </w:tabs>
        <w:rPr>
          <w:rFonts w:asciiTheme="minorHAnsi" w:eastAsiaTheme="minorEastAsia" w:hAnsiTheme="minorHAnsi" w:cstheme="minorBidi"/>
          <w:noProof/>
          <w:szCs w:val="22"/>
        </w:rPr>
      </w:pPr>
      <w:hyperlink w:anchor="_Toc97366838" w:history="1">
        <w:r w:rsidR="00850061" w:rsidRPr="00850061">
          <w:rPr>
            <w:rStyle w:val="afffff0"/>
            <w:noProof/>
          </w:rPr>
          <w:t>3</w:t>
        </w:r>
        <w:r w:rsidR="00850061">
          <w:rPr>
            <w:rStyle w:val="afffff0"/>
            <w:noProof/>
          </w:rPr>
          <w:t xml:space="preserve"> </w:t>
        </w:r>
        <w:r w:rsidR="00850061" w:rsidRPr="00850061">
          <w:rPr>
            <w:rStyle w:val="afffff0"/>
            <w:noProof/>
          </w:rPr>
          <w:t xml:space="preserve"> 术语和定义</w:t>
        </w:r>
        <w:r w:rsidR="00850061" w:rsidRPr="00850061">
          <w:rPr>
            <w:noProof/>
          </w:rPr>
          <w:tab/>
        </w:r>
        <w:r w:rsidR="00850061" w:rsidRPr="00850061">
          <w:rPr>
            <w:noProof/>
          </w:rPr>
          <w:fldChar w:fldCharType="begin"/>
        </w:r>
        <w:r w:rsidR="00850061" w:rsidRPr="00850061">
          <w:rPr>
            <w:noProof/>
          </w:rPr>
          <w:instrText xml:space="preserve"> PAGEREF _Toc97366838 \h </w:instrText>
        </w:r>
        <w:r w:rsidR="00850061" w:rsidRPr="00850061">
          <w:rPr>
            <w:noProof/>
          </w:rPr>
        </w:r>
        <w:r w:rsidR="00850061" w:rsidRPr="00850061">
          <w:rPr>
            <w:noProof/>
          </w:rPr>
          <w:fldChar w:fldCharType="separate"/>
        </w:r>
        <w:r w:rsidR="00850061" w:rsidRPr="00850061">
          <w:rPr>
            <w:noProof/>
          </w:rPr>
          <w:t>1</w:t>
        </w:r>
        <w:r w:rsidR="00850061" w:rsidRPr="00850061">
          <w:rPr>
            <w:noProof/>
          </w:rPr>
          <w:fldChar w:fldCharType="end"/>
        </w:r>
      </w:hyperlink>
    </w:p>
    <w:p w:rsidR="00850061" w:rsidRPr="00850061" w:rsidRDefault="004C0586">
      <w:pPr>
        <w:pStyle w:val="11"/>
        <w:tabs>
          <w:tab w:val="right" w:leader="dot" w:pos="9344"/>
        </w:tabs>
        <w:rPr>
          <w:rFonts w:asciiTheme="minorHAnsi" w:eastAsiaTheme="minorEastAsia" w:hAnsiTheme="minorHAnsi" w:cstheme="minorBidi"/>
          <w:noProof/>
          <w:szCs w:val="22"/>
        </w:rPr>
      </w:pPr>
      <w:hyperlink w:anchor="_Toc97366839" w:history="1">
        <w:r w:rsidR="00850061" w:rsidRPr="00850061">
          <w:rPr>
            <w:rStyle w:val="afffff0"/>
            <w:noProof/>
          </w:rPr>
          <w:t>4</w:t>
        </w:r>
        <w:r w:rsidR="00850061">
          <w:rPr>
            <w:rStyle w:val="afffff0"/>
            <w:noProof/>
          </w:rPr>
          <w:t xml:space="preserve"> </w:t>
        </w:r>
        <w:r w:rsidR="00850061" w:rsidRPr="00850061">
          <w:rPr>
            <w:rStyle w:val="afffff0"/>
            <w:noProof/>
          </w:rPr>
          <w:t xml:space="preserve"> 建设原则</w:t>
        </w:r>
        <w:r w:rsidR="00850061" w:rsidRPr="00850061">
          <w:rPr>
            <w:noProof/>
          </w:rPr>
          <w:tab/>
        </w:r>
        <w:r w:rsidR="00850061" w:rsidRPr="00850061">
          <w:rPr>
            <w:noProof/>
          </w:rPr>
          <w:fldChar w:fldCharType="begin"/>
        </w:r>
        <w:r w:rsidR="00850061" w:rsidRPr="00850061">
          <w:rPr>
            <w:noProof/>
          </w:rPr>
          <w:instrText xml:space="preserve"> PAGEREF _Toc97366839 \h </w:instrText>
        </w:r>
        <w:r w:rsidR="00850061" w:rsidRPr="00850061">
          <w:rPr>
            <w:noProof/>
          </w:rPr>
        </w:r>
        <w:r w:rsidR="00850061" w:rsidRPr="00850061">
          <w:rPr>
            <w:noProof/>
          </w:rPr>
          <w:fldChar w:fldCharType="separate"/>
        </w:r>
        <w:r w:rsidR="00850061" w:rsidRPr="00850061">
          <w:rPr>
            <w:noProof/>
          </w:rPr>
          <w:t>1</w:t>
        </w:r>
        <w:r w:rsidR="00850061" w:rsidRPr="00850061">
          <w:rPr>
            <w:noProof/>
          </w:rPr>
          <w:fldChar w:fldCharType="end"/>
        </w:r>
      </w:hyperlink>
    </w:p>
    <w:p w:rsidR="00850061" w:rsidRPr="00850061" w:rsidRDefault="004C0586">
      <w:pPr>
        <w:pStyle w:val="11"/>
        <w:tabs>
          <w:tab w:val="right" w:leader="dot" w:pos="9344"/>
        </w:tabs>
        <w:rPr>
          <w:rFonts w:asciiTheme="minorHAnsi" w:eastAsiaTheme="minorEastAsia" w:hAnsiTheme="minorHAnsi" w:cstheme="minorBidi"/>
          <w:noProof/>
          <w:szCs w:val="22"/>
        </w:rPr>
      </w:pPr>
      <w:hyperlink w:anchor="_Toc97366840" w:history="1">
        <w:r w:rsidR="00850061" w:rsidRPr="00850061">
          <w:rPr>
            <w:rStyle w:val="afffff0"/>
            <w:noProof/>
          </w:rPr>
          <w:t>5</w:t>
        </w:r>
        <w:r w:rsidR="00850061">
          <w:rPr>
            <w:rStyle w:val="afffff0"/>
            <w:noProof/>
          </w:rPr>
          <w:t xml:space="preserve"> </w:t>
        </w:r>
        <w:r w:rsidR="00850061" w:rsidRPr="00850061">
          <w:rPr>
            <w:rStyle w:val="afffff0"/>
            <w:noProof/>
          </w:rPr>
          <w:t xml:space="preserve"> 技术性能</w:t>
        </w:r>
        <w:r w:rsidR="00850061" w:rsidRPr="00850061">
          <w:rPr>
            <w:noProof/>
          </w:rPr>
          <w:tab/>
        </w:r>
        <w:r w:rsidR="00850061" w:rsidRPr="00850061">
          <w:rPr>
            <w:noProof/>
          </w:rPr>
          <w:fldChar w:fldCharType="begin"/>
        </w:r>
        <w:r w:rsidR="00850061" w:rsidRPr="00850061">
          <w:rPr>
            <w:noProof/>
          </w:rPr>
          <w:instrText xml:space="preserve"> PAGEREF _Toc97366840 \h </w:instrText>
        </w:r>
        <w:r w:rsidR="00850061" w:rsidRPr="00850061">
          <w:rPr>
            <w:noProof/>
          </w:rPr>
        </w:r>
        <w:r w:rsidR="00850061" w:rsidRPr="00850061">
          <w:rPr>
            <w:noProof/>
          </w:rPr>
          <w:fldChar w:fldCharType="separate"/>
        </w:r>
        <w:r w:rsidR="00850061" w:rsidRPr="00850061">
          <w:rPr>
            <w:noProof/>
          </w:rPr>
          <w:t>1</w:t>
        </w:r>
        <w:r w:rsidR="00850061" w:rsidRPr="00850061">
          <w:rPr>
            <w:noProof/>
          </w:rPr>
          <w:fldChar w:fldCharType="end"/>
        </w:r>
      </w:hyperlink>
    </w:p>
    <w:p w:rsidR="00850061" w:rsidRPr="00850061" w:rsidRDefault="004C0586">
      <w:pPr>
        <w:pStyle w:val="11"/>
        <w:tabs>
          <w:tab w:val="right" w:leader="dot" w:pos="9344"/>
        </w:tabs>
        <w:rPr>
          <w:rFonts w:asciiTheme="minorHAnsi" w:eastAsiaTheme="minorEastAsia" w:hAnsiTheme="minorHAnsi" w:cstheme="minorBidi"/>
          <w:noProof/>
          <w:szCs w:val="22"/>
        </w:rPr>
      </w:pPr>
      <w:hyperlink w:anchor="_Toc97366841" w:history="1">
        <w:r w:rsidR="00850061" w:rsidRPr="00850061">
          <w:rPr>
            <w:rStyle w:val="afffff0"/>
            <w:noProof/>
          </w:rPr>
          <w:t>6</w:t>
        </w:r>
        <w:r w:rsidR="00850061">
          <w:rPr>
            <w:rStyle w:val="afffff0"/>
            <w:noProof/>
          </w:rPr>
          <w:t xml:space="preserve"> </w:t>
        </w:r>
        <w:r w:rsidR="00850061" w:rsidRPr="00850061">
          <w:rPr>
            <w:rStyle w:val="afffff0"/>
            <w:noProof/>
          </w:rPr>
          <w:t xml:space="preserve"> 平台技术架构及功能建设</w:t>
        </w:r>
        <w:r w:rsidR="00850061" w:rsidRPr="00850061">
          <w:rPr>
            <w:noProof/>
          </w:rPr>
          <w:tab/>
        </w:r>
        <w:r w:rsidR="00850061" w:rsidRPr="00850061">
          <w:rPr>
            <w:noProof/>
          </w:rPr>
          <w:fldChar w:fldCharType="begin"/>
        </w:r>
        <w:r w:rsidR="00850061" w:rsidRPr="00850061">
          <w:rPr>
            <w:noProof/>
          </w:rPr>
          <w:instrText xml:space="preserve"> PAGEREF _Toc97366841 \h </w:instrText>
        </w:r>
        <w:r w:rsidR="00850061" w:rsidRPr="00850061">
          <w:rPr>
            <w:noProof/>
          </w:rPr>
        </w:r>
        <w:r w:rsidR="00850061" w:rsidRPr="00850061">
          <w:rPr>
            <w:noProof/>
          </w:rPr>
          <w:fldChar w:fldCharType="separate"/>
        </w:r>
        <w:r w:rsidR="00850061" w:rsidRPr="00850061">
          <w:rPr>
            <w:noProof/>
          </w:rPr>
          <w:t>2</w:t>
        </w:r>
        <w:r w:rsidR="00850061" w:rsidRPr="00850061">
          <w:rPr>
            <w:noProof/>
          </w:rPr>
          <w:fldChar w:fldCharType="end"/>
        </w:r>
      </w:hyperlink>
    </w:p>
    <w:p w:rsidR="00850061" w:rsidRPr="00850061" w:rsidRDefault="004C0586">
      <w:pPr>
        <w:pStyle w:val="11"/>
        <w:tabs>
          <w:tab w:val="right" w:leader="dot" w:pos="9344"/>
        </w:tabs>
        <w:rPr>
          <w:rFonts w:asciiTheme="minorHAnsi" w:eastAsiaTheme="minorEastAsia" w:hAnsiTheme="minorHAnsi" w:cstheme="minorBidi"/>
          <w:noProof/>
          <w:szCs w:val="22"/>
        </w:rPr>
      </w:pPr>
      <w:hyperlink w:anchor="_Toc97366842" w:history="1">
        <w:r w:rsidR="00850061" w:rsidRPr="00850061">
          <w:rPr>
            <w:rStyle w:val="afffff0"/>
            <w:noProof/>
          </w:rPr>
          <w:t>7</w:t>
        </w:r>
        <w:r w:rsidR="00850061">
          <w:rPr>
            <w:rStyle w:val="afffff0"/>
            <w:noProof/>
          </w:rPr>
          <w:t xml:space="preserve"> </w:t>
        </w:r>
        <w:r w:rsidR="00850061" w:rsidRPr="00850061">
          <w:rPr>
            <w:rStyle w:val="afffff0"/>
            <w:noProof/>
          </w:rPr>
          <w:t xml:space="preserve"> 运营保障</w:t>
        </w:r>
        <w:r w:rsidR="00850061" w:rsidRPr="00850061">
          <w:rPr>
            <w:noProof/>
          </w:rPr>
          <w:tab/>
        </w:r>
        <w:r w:rsidR="00850061" w:rsidRPr="00850061">
          <w:rPr>
            <w:noProof/>
          </w:rPr>
          <w:fldChar w:fldCharType="begin"/>
        </w:r>
        <w:r w:rsidR="00850061" w:rsidRPr="00850061">
          <w:rPr>
            <w:noProof/>
          </w:rPr>
          <w:instrText xml:space="preserve"> PAGEREF _Toc97366842 \h </w:instrText>
        </w:r>
        <w:r w:rsidR="00850061" w:rsidRPr="00850061">
          <w:rPr>
            <w:noProof/>
          </w:rPr>
        </w:r>
        <w:r w:rsidR="00850061" w:rsidRPr="00850061">
          <w:rPr>
            <w:noProof/>
          </w:rPr>
          <w:fldChar w:fldCharType="separate"/>
        </w:r>
        <w:r w:rsidR="00850061" w:rsidRPr="00850061">
          <w:rPr>
            <w:noProof/>
          </w:rPr>
          <w:t>6</w:t>
        </w:r>
        <w:r w:rsidR="00850061" w:rsidRPr="00850061">
          <w:rPr>
            <w:noProof/>
          </w:rPr>
          <w:fldChar w:fldCharType="end"/>
        </w:r>
      </w:hyperlink>
    </w:p>
    <w:p w:rsidR="00850061" w:rsidRPr="00850061" w:rsidRDefault="004C0586">
      <w:pPr>
        <w:pStyle w:val="11"/>
        <w:tabs>
          <w:tab w:val="right" w:leader="dot" w:pos="9344"/>
        </w:tabs>
        <w:rPr>
          <w:rFonts w:asciiTheme="minorHAnsi" w:eastAsiaTheme="minorEastAsia" w:hAnsiTheme="minorHAnsi" w:cstheme="minorBidi"/>
          <w:noProof/>
          <w:szCs w:val="22"/>
        </w:rPr>
      </w:pPr>
      <w:hyperlink w:anchor="_Toc97366843" w:history="1">
        <w:r w:rsidR="00850061" w:rsidRPr="00850061">
          <w:rPr>
            <w:rStyle w:val="afffff0"/>
            <w:noProof/>
          </w:rPr>
          <w:t>参考文献</w:t>
        </w:r>
        <w:r w:rsidR="00850061" w:rsidRPr="00850061">
          <w:rPr>
            <w:noProof/>
          </w:rPr>
          <w:tab/>
        </w:r>
        <w:r w:rsidR="00850061" w:rsidRPr="00850061">
          <w:rPr>
            <w:noProof/>
          </w:rPr>
          <w:fldChar w:fldCharType="begin"/>
        </w:r>
        <w:r w:rsidR="00850061" w:rsidRPr="00850061">
          <w:rPr>
            <w:noProof/>
          </w:rPr>
          <w:instrText xml:space="preserve"> PAGEREF _Toc97366843 \h </w:instrText>
        </w:r>
        <w:r w:rsidR="00850061" w:rsidRPr="00850061">
          <w:rPr>
            <w:noProof/>
          </w:rPr>
        </w:r>
        <w:r w:rsidR="00850061" w:rsidRPr="00850061">
          <w:rPr>
            <w:noProof/>
          </w:rPr>
          <w:fldChar w:fldCharType="separate"/>
        </w:r>
        <w:r w:rsidR="00850061" w:rsidRPr="00850061">
          <w:rPr>
            <w:noProof/>
          </w:rPr>
          <w:t>7</w:t>
        </w:r>
        <w:r w:rsidR="00850061" w:rsidRPr="00850061">
          <w:rPr>
            <w:noProof/>
          </w:rPr>
          <w:fldChar w:fldCharType="end"/>
        </w:r>
      </w:hyperlink>
    </w:p>
    <w:p w:rsidR="00850061" w:rsidRPr="00850061" w:rsidRDefault="00850061" w:rsidP="00850061">
      <w:pPr>
        <w:pStyle w:val="afffffff0"/>
        <w:spacing w:after="468"/>
        <w:sectPr w:rsidR="00850061" w:rsidRPr="00850061" w:rsidSect="00850061">
          <w:headerReference w:type="even" r:id="rId16"/>
          <w:headerReference w:type="default" r:id="rId17"/>
          <w:footerReference w:type="default" r:id="rId18"/>
          <w:pgSz w:w="11906" w:h="16838"/>
          <w:pgMar w:top="2410" w:right="1134" w:bottom="1134" w:left="1134" w:header="1418" w:footer="1134" w:gutter="284"/>
          <w:pgNumType w:fmt="upperRoman" w:start="1"/>
          <w:cols w:space="425"/>
          <w:formProt w:val="0"/>
          <w:docGrid w:type="lines" w:linePitch="312"/>
        </w:sectPr>
      </w:pPr>
      <w:r w:rsidRPr="00850061">
        <w:fldChar w:fldCharType="end"/>
      </w:r>
    </w:p>
    <w:p w:rsidR="00B576A2" w:rsidRDefault="00451B2B">
      <w:pPr>
        <w:pStyle w:val="a6"/>
        <w:spacing w:after="468"/>
      </w:pPr>
      <w:bookmarkStart w:id="32" w:name="_Toc97366834"/>
      <w:bookmarkStart w:id="33" w:name="BookMark2"/>
      <w:bookmarkEnd w:id="20"/>
      <w:r>
        <w:rPr>
          <w:spacing w:val="320"/>
        </w:rPr>
        <w:lastRenderedPageBreak/>
        <w:t>前</w:t>
      </w:r>
      <w:r>
        <w:t>言</w:t>
      </w:r>
      <w:bookmarkEnd w:id="21"/>
      <w:bookmarkEnd w:id="22"/>
      <w:bookmarkEnd w:id="23"/>
      <w:bookmarkEnd w:id="24"/>
      <w:bookmarkEnd w:id="25"/>
      <w:bookmarkEnd w:id="26"/>
      <w:bookmarkEnd w:id="27"/>
      <w:bookmarkEnd w:id="28"/>
      <w:bookmarkEnd w:id="29"/>
      <w:bookmarkEnd w:id="30"/>
      <w:bookmarkEnd w:id="31"/>
      <w:bookmarkEnd w:id="32"/>
    </w:p>
    <w:p w:rsidR="00B576A2" w:rsidRDefault="00451B2B">
      <w:pPr>
        <w:pStyle w:val="afffffb"/>
        <w:ind w:firstLine="420"/>
      </w:pPr>
      <w:r>
        <w:rPr>
          <w:rFonts w:hint="eastAsia"/>
        </w:rPr>
        <w:t>本文件按照GB/T 1.1—2020《标准化工作导则  第1部分：标准化文件的结构和起草规则》的规定起草。</w:t>
      </w:r>
    </w:p>
    <w:p w:rsidR="00B576A2" w:rsidRDefault="00451B2B">
      <w:pPr>
        <w:pStyle w:val="afffffb"/>
        <w:ind w:firstLine="420"/>
      </w:pPr>
      <w:r>
        <w:rPr>
          <w:rFonts w:hint="eastAsia"/>
        </w:rPr>
        <w:t>本文件由苏州市市场监督管理局提出并归口。</w:t>
      </w:r>
    </w:p>
    <w:p w:rsidR="00B576A2" w:rsidRDefault="00451B2B">
      <w:pPr>
        <w:pStyle w:val="afffffb"/>
        <w:ind w:firstLine="420"/>
      </w:pPr>
      <w:r>
        <w:rPr>
          <w:rFonts w:hint="eastAsia"/>
        </w:rPr>
        <w:t>本文件起草单位：苏州市吴江区检验检测中心、</w:t>
      </w:r>
      <w:r>
        <w:rPr>
          <w:rFonts w:hint="eastAsia"/>
          <w:spacing w:val="-9"/>
        </w:rPr>
        <w:t>苏州赛宝校准技术服务有限公司、苏州市计量测试院、苏州市计量测试学会、苏州毕惠标准技术服务有限公司、苏州市质量和标准化院。</w:t>
      </w:r>
    </w:p>
    <w:p w:rsidR="00B576A2" w:rsidRDefault="00451B2B">
      <w:pPr>
        <w:pStyle w:val="afffffb"/>
        <w:ind w:firstLine="420"/>
      </w:pPr>
      <w:r>
        <w:rPr>
          <w:rFonts w:hint="eastAsia"/>
        </w:rPr>
        <w:t>本文件主要起草人：丁伏林、石泉林、邱碧霞、李海峰、朱相欢、山文</w:t>
      </w:r>
      <w:proofErr w:type="gramStart"/>
      <w:r>
        <w:rPr>
          <w:rFonts w:hint="eastAsia"/>
        </w:rPr>
        <w:t>斌</w:t>
      </w:r>
      <w:proofErr w:type="gramEnd"/>
      <w:r>
        <w:rPr>
          <w:rFonts w:hint="eastAsia"/>
        </w:rPr>
        <w:t>、陈海燕、朱波、周文渊吴向东。</w:t>
      </w:r>
    </w:p>
    <w:p w:rsidR="00B576A2" w:rsidRDefault="00B576A2">
      <w:pPr>
        <w:pStyle w:val="afffffb"/>
        <w:ind w:firstLine="420"/>
      </w:pPr>
    </w:p>
    <w:p w:rsidR="00B576A2" w:rsidRDefault="00B576A2">
      <w:pPr>
        <w:pStyle w:val="afffffb"/>
        <w:ind w:firstLine="420"/>
        <w:sectPr w:rsidR="00B576A2">
          <w:pgSz w:w="11906" w:h="16838"/>
          <w:pgMar w:top="2410" w:right="1134" w:bottom="1134" w:left="1134" w:header="1418" w:footer="1134" w:gutter="284"/>
          <w:pgNumType w:fmt="upperRoman"/>
          <w:cols w:space="425"/>
          <w:formProt w:val="0"/>
          <w:docGrid w:type="lines" w:linePitch="312"/>
        </w:sectPr>
      </w:pPr>
    </w:p>
    <w:p w:rsidR="00B576A2" w:rsidRDefault="00451B2B">
      <w:pPr>
        <w:pStyle w:val="a6"/>
        <w:spacing w:after="468"/>
      </w:pPr>
      <w:bookmarkStart w:id="34" w:name="_Toc80088499"/>
      <w:bookmarkStart w:id="35" w:name="_Toc77924087"/>
      <w:bookmarkStart w:id="36" w:name="_Toc79677851"/>
      <w:bookmarkStart w:id="37" w:name="_Toc77929457"/>
      <w:bookmarkStart w:id="38" w:name="_Toc96675040"/>
      <w:bookmarkStart w:id="39" w:name="_Toc89335646"/>
      <w:bookmarkStart w:id="40" w:name="_Toc96496220"/>
      <w:bookmarkStart w:id="41" w:name="_Toc89335517"/>
      <w:bookmarkStart w:id="42" w:name="_Toc89335674"/>
      <w:bookmarkStart w:id="43" w:name="_Toc97365564"/>
      <w:bookmarkStart w:id="44" w:name="_Toc97366835"/>
      <w:bookmarkStart w:id="45" w:name="BookMark3"/>
      <w:bookmarkEnd w:id="33"/>
      <w:r>
        <w:rPr>
          <w:spacing w:val="320"/>
        </w:rPr>
        <w:lastRenderedPageBreak/>
        <w:t>引</w:t>
      </w:r>
      <w:r>
        <w:t>言</w:t>
      </w:r>
      <w:bookmarkEnd w:id="34"/>
      <w:bookmarkEnd w:id="35"/>
      <w:bookmarkEnd w:id="36"/>
      <w:bookmarkEnd w:id="37"/>
      <w:bookmarkEnd w:id="38"/>
      <w:bookmarkEnd w:id="39"/>
      <w:bookmarkEnd w:id="40"/>
      <w:bookmarkEnd w:id="41"/>
      <w:bookmarkEnd w:id="42"/>
      <w:bookmarkEnd w:id="43"/>
      <w:bookmarkEnd w:id="44"/>
    </w:p>
    <w:p w:rsidR="00B576A2" w:rsidRDefault="00451B2B">
      <w:pPr>
        <w:pStyle w:val="afffffb"/>
        <w:ind w:firstLine="420"/>
      </w:pPr>
      <w:r>
        <w:rPr>
          <w:rFonts w:hint="eastAsia"/>
        </w:rPr>
        <w:t>中华人民共和国国务院令第7</w:t>
      </w:r>
      <w:r>
        <w:t>16</w:t>
      </w:r>
      <w:r>
        <w:rPr>
          <w:rFonts w:hint="eastAsia"/>
        </w:rPr>
        <w:t>号《国务院关于在线政务服务的若干规定》的公布，要求各地区、各部门在线政务服务平台规范化、标准化、集约化建设。文中提及的</w:t>
      </w:r>
      <w:r w:rsidR="002D3EF0">
        <w:rPr>
          <w:rFonts w:hint="eastAsia"/>
        </w:rPr>
        <w:t>政务服务事项包括行政权力事项和公共服务事项。本文件提及的计量</w:t>
      </w:r>
      <w:r>
        <w:rPr>
          <w:rFonts w:hint="eastAsia"/>
        </w:rPr>
        <w:t>服务事项是公共服务事项一类。</w:t>
      </w:r>
    </w:p>
    <w:p w:rsidR="00B576A2" w:rsidRDefault="002D3EF0">
      <w:pPr>
        <w:pStyle w:val="afffffb"/>
        <w:ind w:firstLine="420"/>
      </w:pPr>
      <w:r>
        <w:rPr>
          <w:rFonts w:hAnsi="宋体" w:cs="宋体" w:hint="eastAsia"/>
          <w:color w:val="333333"/>
          <w:szCs w:val="24"/>
          <w:shd w:val="clear" w:color="auto" w:fill="FFFFFF"/>
        </w:rPr>
        <w:t>计量是实现单位统一、保证量值准确可靠的活动，是科技创新、产业发展、国防建设、民生保障的重要基础，是构建一体化国家战略体系和能力的重要支撑。</w:t>
      </w:r>
      <w:r w:rsidR="00451B2B">
        <w:rPr>
          <w:rFonts w:hint="eastAsia"/>
        </w:rPr>
        <w:t>。</w:t>
      </w:r>
    </w:p>
    <w:p w:rsidR="00B576A2" w:rsidRDefault="00451B2B">
      <w:pPr>
        <w:pStyle w:val="afffffb"/>
        <w:ind w:firstLine="420"/>
      </w:pPr>
      <w:r>
        <w:rPr>
          <w:rFonts w:hint="eastAsia"/>
        </w:rPr>
        <w:t>本文件为计量线上公共服务平台建设提供指导性建议，为提高平台建设和管理规范化、便利化水平，为优化服务流程、营造良好的服务环境，为企业和群众提供高效、便捷的公共服务，而特此制定。</w:t>
      </w:r>
    </w:p>
    <w:p w:rsidR="00B576A2" w:rsidRDefault="00B576A2">
      <w:pPr>
        <w:pStyle w:val="afffffb"/>
        <w:ind w:firstLine="420"/>
      </w:pPr>
    </w:p>
    <w:p w:rsidR="00B576A2" w:rsidRDefault="00B576A2">
      <w:pPr>
        <w:pStyle w:val="afffffb"/>
        <w:ind w:firstLine="420"/>
        <w:sectPr w:rsidR="00B576A2">
          <w:pgSz w:w="11906" w:h="16838"/>
          <w:pgMar w:top="2410" w:right="1134" w:bottom="1134" w:left="1134" w:header="1418" w:footer="1134" w:gutter="284"/>
          <w:pgNumType w:fmt="upperRoman"/>
          <w:cols w:space="425"/>
          <w:formProt w:val="0"/>
          <w:docGrid w:type="lines" w:linePitch="312"/>
        </w:sectPr>
      </w:pPr>
    </w:p>
    <w:p w:rsidR="00B576A2" w:rsidRDefault="00B576A2">
      <w:pPr>
        <w:spacing w:line="20" w:lineRule="exact"/>
        <w:jc w:val="center"/>
        <w:rPr>
          <w:rFonts w:ascii="黑体" w:eastAsia="黑体" w:hAnsi="黑体"/>
          <w:sz w:val="32"/>
          <w:szCs w:val="32"/>
        </w:rPr>
      </w:pPr>
      <w:bookmarkStart w:id="46" w:name="BookMark4"/>
      <w:bookmarkEnd w:id="45"/>
    </w:p>
    <w:p w:rsidR="00B576A2" w:rsidRDefault="00B576A2">
      <w:pPr>
        <w:spacing w:line="20" w:lineRule="exact"/>
        <w:jc w:val="center"/>
        <w:rPr>
          <w:rFonts w:ascii="黑体" w:eastAsia="黑体" w:hAnsi="黑体"/>
          <w:sz w:val="32"/>
          <w:szCs w:val="32"/>
        </w:rPr>
      </w:pPr>
    </w:p>
    <w:bookmarkStart w:id="47" w:name="NEW_STAND_NAME" w:displacedByCustomXml="next"/>
    <w:sdt>
      <w:sdtPr>
        <w:tag w:val="NEW_STAND_NAME"/>
        <w:id w:val="595910757"/>
        <w:lock w:val="sdtLocked"/>
        <w:placeholder>
          <w:docPart w:val="4EA0E8D46E904F029A1495EA6D0C86FC"/>
        </w:placeholder>
      </w:sdtPr>
      <w:sdtEndPr/>
      <w:sdtContent>
        <w:p w:rsidR="00B576A2" w:rsidRDefault="00451B2B">
          <w:pPr>
            <w:pStyle w:val="afffffffffe"/>
            <w:spacing w:beforeLines="1" w:before="3" w:afterLines="220" w:after="686"/>
          </w:pPr>
          <w:r>
            <w:t>"互联网+计量"公共服务平台建设指南</w:t>
          </w:r>
        </w:p>
      </w:sdtContent>
    </w:sdt>
    <w:p w:rsidR="00B576A2" w:rsidRDefault="00451B2B">
      <w:pPr>
        <w:pStyle w:val="affc"/>
        <w:spacing w:before="312" w:after="312"/>
      </w:pPr>
      <w:bookmarkStart w:id="48" w:name="_Toc89335518"/>
      <w:bookmarkStart w:id="49" w:name="_Toc79677852"/>
      <w:bookmarkStart w:id="50" w:name="_Toc96675041"/>
      <w:bookmarkStart w:id="51" w:name="_Toc24884218"/>
      <w:bookmarkStart w:id="52" w:name="_Toc80088500"/>
      <w:bookmarkStart w:id="53" w:name="_Toc24884211"/>
      <w:bookmarkStart w:id="54" w:name="_Toc77921443"/>
      <w:bookmarkStart w:id="55" w:name="_Toc77929458"/>
      <w:bookmarkStart w:id="56" w:name="_Toc89335647"/>
      <w:bookmarkStart w:id="57" w:name="_Toc26986530"/>
      <w:bookmarkStart w:id="58" w:name="_Toc17233325"/>
      <w:bookmarkStart w:id="59" w:name="_Toc89335675"/>
      <w:bookmarkStart w:id="60" w:name="_Toc26648465"/>
      <w:bookmarkStart w:id="61" w:name="_Toc77924088"/>
      <w:bookmarkStart w:id="62" w:name="_Toc96496221"/>
      <w:bookmarkStart w:id="63" w:name="_Toc26986771"/>
      <w:bookmarkStart w:id="64" w:name="_Toc17233333"/>
      <w:bookmarkStart w:id="65" w:name="_Toc26718930"/>
      <w:bookmarkStart w:id="66" w:name="_Toc77921474"/>
      <w:bookmarkStart w:id="67" w:name="_Toc97365565"/>
      <w:bookmarkStart w:id="68" w:name="_Toc97366836"/>
      <w:bookmarkEnd w:id="47"/>
      <w:r>
        <w:rPr>
          <w:rFonts w:hint="eastAsia"/>
        </w:rPr>
        <w:t>范围</w:t>
      </w:r>
      <w:bookmarkStart w:id="69" w:name="_Toc17233326"/>
      <w:bookmarkStart w:id="70" w:name="_Toc24884219"/>
      <w:bookmarkStart w:id="71" w:name="_Toc24884212"/>
      <w:bookmarkStart w:id="72" w:name="_Toc17233334"/>
      <w:bookmarkStart w:id="73" w:name="_Toc26648466"/>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p>
    <w:p w:rsidR="00B576A2" w:rsidRDefault="008F0042">
      <w:pPr>
        <w:pStyle w:val="afffffb"/>
        <w:ind w:firstLine="420"/>
      </w:pPr>
      <w:r>
        <w:rPr>
          <w:rFonts w:hint="eastAsia"/>
        </w:rPr>
        <w:t>本文件给出了</w:t>
      </w:r>
      <w:r w:rsidR="00451B2B">
        <w:rPr>
          <w:rFonts w:hint="eastAsia"/>
        </w:rPr>
        <w:t>建设“互联网+计量”公共服务平台的建设原则、技术</w:t>
      </w:r>
      <w:r w:rsidR="00451B2B">
        <w:t>指标</w:t>
      </w:r>
      <w:r w:rsidR="00451B2B">
        <w:rPr>
          <w:rFonts w:hint="eastAsia"/>
        </w:rPr>
        <w:t>、平台</w:t>
      </w:r>
      <w:r>
        <w:rPr>
          <w:rFonts w:hint="eastAsia"/>
        </w:rPr>
        <w:t>技术</w:t>
      </w:r>
      <w:r w:rsidR="00451B2B">
        <w:t>架构</w:t>
      </w:r>
      <w:r>
        <w:rPr>
          <w:rFonts w:hint="eastAsia"/>
        </w:rPr>
        <w:t>及</w:t>
      </w:r>
      <w:r w:rsidR="00451B2B">
        <w:rPr>
          <w:rFonts w:hint="eastAsia"/>
        </w:rPr>
        <w:t>功能</w:t>
      </w:r>
      <w:r w:rsidR="00451B2B">
        <w:t>建设</w:t>
      </w:r>
      <w:r w:rsidR="00451B2B">
        <w:rPr>
          <w:rFonts w:hint="eastAsia"/>
        </w:rPr>
        <w:t>、</w:t>
      </w:r>
      <w:r w:rsidR="00451B2B">
        <w:t>运营</w:t>
      </w:r>
      <w:r>
        <w:rPr>
          <w:rFonts w:hint="eastAsia"/>
        </w:rPr>
        <w:t>保障</w:t>
      </w:r>
      <w:r w:rsidR="00451B2B">
        <w:rPr>
          <w:rFonts w:hint="eastAsia"/>
        </w:rPr>
        <w:t>等方面的指导和建议。</w:t>
      </w:r>
    </w:p>
    <w:p w:rsidR="00B576A2" w:rsidRDefault="00451B2B">
      <w:pPr>
        <w:pStyle w:val="afffffb"/>
        <w:ind w:firstLine="420"/>
      </w:pPr>
      <w:r>
        <w:rPr>
          <w:rFonts w:hint="eastAsia"/>
        </w:rPr>
        <w:t>本文件适用于苏州市行政区域内线上</w:t>
      </w:r>
      <w:r>
        <w:t>计量公共服务平台的建设</w:t>
      </w:r>
      <w:r>
        <w:rPr>
          <w:rFonts w:hint="eastAsia"/>
        </w:rPr>
        <w:t>与</w:t>
      </w:r>
      <w:r>
        <w:t>指导。</w:t>
      </w:r>
    </w:p>
    <w:p w:rsidR="00B576A2" w:rsidRDefault="00451B2B">
      <w:pPr>
        <w:pStyle w:val="affc"/>
        <w:spacing w:before="312" w:after="312"/>
      </w:pPr>
      <w:bookmarkStart w:id="74" w:name="_Toc89335519"/>
      <w:bookmarkStart w:id="75" w:name="_Toc89335648"/>
      <w:bookmarkStart w:id="76" w:name="_Toc96496222"/>
      <w:bookmarkStart w:id="77" w:name="_Toc26718931"/>
      <w:bookmarkStart w:id="78" w:name="_Toc26986772"/>
      <w:bookmarkStart w:id="79" w:name="_Toc79677853"/>
      <w:bookmarkStart w:id="80" w:name="_Toc77921444"/>
      <w:bookmarkStart w:id="81" w:name="_Toc96675042"/>
      <w:bookmarkStart w:id="82" w:name="_Toc77921475"/>
      <w:bookmarkStart w:id="83" w:name="_Toc26986531"/>
      <w:bookmarkStart w:id="84" w:name="_Toc77924089"/>
      <w:bookmarkStart w:id="85" w:name="_Toc80088501"/>
      <w:bookmarkStart w:id="86" w:name="_Toc77929459"/>
      <w:bookmarkStart w:id="87" w:name="_Toc89335676"/>
      <w:bookmarkStart w:id="88" w:name="_Toc97365566"/>
      <w:bookmarkStart w:id="89" w:name="_Toc97366837"/>
      <w:r>
        <w:rPr>
          <w:rFonts w:hint="eastAsia"/>
        </w:rPr>
        <w:t>规范性引用文件</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p>
    <w:sdt>
      <w:sdtPr>
        <w:rPr>
          <w:rFonts w:hint="eastAsia"/>
        </w:rPr>
        <w:id w:val="715848253"/>
        <w:placeholder>
          <w:docPart w:val="B565D98FB2514CB3BE3B1E4B316E897F"/>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rsidR="00B576A2" w:rsidRDefault="00451B2B">
          <w:pPr>
            <w:pStyle w:val="afffffb"/>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rsidR="00B576A2" w:rsidRDefault="00451B2B">
      <w:pPr>
        <w:pStyle w:val="affffffffffff0"/>
      </w:pPr>
      <w:r>
        <w:rPr>
          <w:rFonts w:hint="eastAsia"/>
        </w:rPr>
        <w:t>GB/T 2887　计算机场地通用规范</w:t>
      </w:r>
    </w:p>
    <w:p w:rsidR="00376A83" w:rsidRDefault="00376A83">
      <w:pPr>
        <w:pStyle w:val="affffffffffff0"/>
      </w:pPr>
      <w:r>
        <w:t xml:space="preserve">GB/T 8170  </w:t>
      </w:r>
      <w:r>
        <w:rPr>
          <w:rFonts w:hint="eastAsia"/>
        </w:rPr>
        <w:t>数值</w:t>
      </w:r>
      <w:proofErr w:type="gramStart"/>
      <w:r>
        <w:rPr>
          <w:rFonts w:hint="eastAsia"/>
        </w:rPr>
        <w:t>修约规则</w:t>
      </w:r>
      <w:proofErr w:type="gramEnd"/>
      <w:r>
        <w:rPr>
          <w:rFonts w:hint="eastAsia"/>
        </w:rPr>
        <w:t>与极限数值的表示和判断</w:t>
      </w:r>
    </w:p>
    <w:p w:rsidR="00B576A2" w:rsidRDefault="00451B2B">
      <w:pPr>
        <w:pStyle w:val="affffffffffff0"/>
      </w:pPr>
      <w:r>
        <w:rPr>
          <w:rFonts w:hint="eastAsia"/>
        </w:rPr>
        <w:t>GB/T 22239　信息安全技术　网络安全等级保护基本要求</w:t>
      </w:r>
    </w:p>
    <w:p w:rsidR="00B576A2" w:rsidRDefault="00451B2B">
      <w:pPr>
        <w:pStyle w:val="affffffffffff0"/>
      </w:pPr>
      <w:r>
        <w:rPr>
          <w:rFonts w:hint="eastAsia"/>
        </w:rPr>
        <w:t>GB/T 25068（所有部分）　信息技术　安全技术　网络安全</w:t>
      </w:r>
    </w:p>
    <w:p w:rsidR="00B576A2" w:rsidRDefault="00451B2B">
      <w:pPr>
        <w:pStyle w:val="affffffffffff0"/>
      </w:pPr>
      <w:r>
        <w:rPr>
          <w:rFonts w:hint="eastAsia"/>
        </w:rPr>
        <w:t>GB/T 28452　信息安全技术　应用软件系统通用安全技术要求</w:t>
      </w:r>
    </w:p>
    <w:p w:rsidR="00B576A2" w:rsidRDefault="00451B2B">
      <w:pPr>
        <w:pStyle w:val="affc"/>
        <w:spacing w:before="312" w:after="312"/>
      </w:pPr>
      <w:bookmarkStart w:id="90" w:name="_Toc80088502"/>
      <w:bookmarkStart w:id="91" w:name="_Toc89335520"/>
      <w:bookmarkStart w:id="92" w:name="_Toc77924090"/>
      <w:bookmarkStart w:id="93" w:name="_Toc89335677"/>
      <w:bookmarkStart w:id="94" w:name="_Toc96675043"/>
      <w:bookmarkStart w:id="95" w:name="_Toc96496223"/>
      <w:bookmarkStart w:id="96" w:name="_Toc77929460"/>
      <w:bookmarkStart w:id="97" w:name="_Toc89335649"/>
      <w:bookmarkStart w:id="98" w:name="_Toc79677854"/>
      <w:bookmarkStart w:id="99" w:name="_Toc77921476"/>
      <w:bookmarkStart w:id="100" w:name="_Toc77921445"/>
      <w:bookmarkStart w:id="101" w:name="_Toc97365567"/>
      <w:bookmarkStart w:id="102" w:name="_Toc97366838"/>
      <w:r>
        <w:rPr>
          <w:rFonts w:hint="eastAsia"/>
          <w:szCs w:val="21"/>
        </w:rPr>
        <w:t>术语和定义</w:t>
      </w:r>
      <w:bookmarkEnd w:id="90"/>
      <w:bookmarkEnd w:id="91"/>
      <w:bookmarkEnd w:id="92"/>
      <w:bookmarkEnd w:id="93"/>
      <w:bookmarkEnd w:id="94"/>
      <w:bookmarkEnd w:id="95"/>
      <w:bookmarkEnd w:id="96"/>
      <w:bookmarkEnd w:id="97"/>
      <w:bookmarkEnd w:id="98"/>
      <w:bookmarkEnd w:id="99"/>
      <w:bookmarkEnd w:id="100"/>
      <w:bookmarkEnd w:id="101"/>
      <w:bookmarkEnd w:id="102"/>
    </w:p>
    <w:bookmarkStart w:id="103" w:name="_Toc26986532" w:displacedByCustomXml="next"/>
    <w:bookmarkEnd w:id="103" w:displacedByCustomXml="next"/>
    <w:sdt>
      <w:sdtPr>
        <w:id w:val="-1909835108"/>
        <w:placeholder>
          <w:docPart w:val="CF3651B055D54699A0C921E7186D3D27"/>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p w:rsidR="00B576A2" w:rsidRDefault="00451B2B">
          <w:pPr>
            <w:pStyle w:val="afffffb"/>
            <w:ind w:firstLine="420"/>
          </w:pPr>
          <w:r>
            <w:t>下列术语和定义适用于本文件。</w:t>
          </w:r>
        </w:p>
      </w:sdtContent>
    </w:sdt>
    <w:p w:rsidR="00B576A2" w:rsidRDefault="00451B2B">
      <w:pPr>
        <w:pStyle w:val="afffffffffffa"/>
        <w:ind w:left="420" w:hangingChars="200" w:hanging="420"/>
        <w:rPr>
          <w:rFonts w:ascii="黑体" w:eastAsia="黑体" w:hAnsi="黑体"/>
        </w:rPr>
      </w:pPr>
      <w:r>
        <w:rPr>
          <w:rFonts w:ascii="黑体" w:eastAsia="黑体" w:hAnsi="黑体"/>
        </w:rPr>
        <w:br/>
      </w:r>
      <w:r>
        <w:rPr>
          <w:rFonts w:ascii="黑体" w:eastAsia="黑体" w:hAnsi="黑体" w:hint="eastAsia"/>
        </w:rPr>
        <w:t>“互联网+计量”</w:t>
      </w:r>
      <w:r>
        <w:rPr>
          <w:rFonts w:ascii="黑体" w:eastAsia="黑体" w:hAnsi="黑体"/>
        </w:rPr>
        <w:t xml:space="preserve"> </w:t>
      </w:r>
      <w:r>
        <w:rPr>
          <w:rFonts w:ascii="黑体" w:eastAsia="黑体" w:hAnsi="黑体" w:hint="eastAsia"/>
        </w:rPr>
        <w:t>服务“</w:t>
      </w:r>
      <w:r>
        <w:rPr>
          <w:rFonts w:ascii="黑体" w:eastAsia="黑体" w:hAnsi="黑体"/>
        </w:rPr>
        <w:t>i</w:t>
      </w:r>
      <w:r>
        <w:rPr>
          <w:rFonts w:ascii="黑体" w:eastAsia="黑体" w:hAnsi="黑体" w:hint="eastAsia"/>
        </w:rPr>
        <w:t>n</w:t>
      </w:r>
      <w:r>
        <w:rPr>
          <w:rFonts w:ascii="黑体" w:eastAsia="黑体" w:hAnsi="黑体"/>
        </w:rPr>
        <w:t>ternet + metrology</w:t>
      </w:r>
      <w:r>
        <w:rPr>
          <w:rFonts w:ascii="黑体" w:eastAsia="黑体" w:hAnsi="黑体" w:hint="eastAsia"/>
        </w:rPr>
        <w:t xml:space="preserve">” </w:t>
      </w:r>
      <w:r>
        <w:rPr>
          <w:rFonts w:ascii="黑体" w:eastAsia="黑体" w:hAnsi="黑体"/>
        </w:rPr>
        <w:t>service</w:t>
      </w:r>
    </w:p>
    <w:p w:rsidR="00B576A2" w:rsidRPr="004F5BF1" w:rsidRDefault="00451B2B" w:rsidP="004F5BF1">
      <w:pPr>
        <w:pStyle w:val="afffffb"/>
        <w:ind w:firstLine="420"/>
        <w:rPr>
          <w:rFonts w:hAnsi="宋体"/>
          <w:color w:val="C00000"/>
        </w:rPr>
      </w:pPr>
      <w:r>
        <w:rPr>
          <w:rFonts w:hint="eastAsia"/>
        </w:rPr>
        <w:t>运用互联网技术统一外网门户、服务管理、业务办理和数据共享等功能，</w:t>
      </w:r>
      <w:r>
        <w:rPr>
          <w:rFonts w:hAnsi="宋体" w:hint="eastAsia"/>
        </w:rPr>
        <w:t>通过线上、线下、用户端、自助终端等多种形式，提供利企便民一站式的计量服务。</w:t>
      </w:r>
    </w:p>
    <w:p w:rsidR="00B576A2" w:rsidRDefault="00451B2B">
      <w:pPr>
        <w:pStyle w:val="affc"/>
        <w:spacing w:before="312" w:after="312"/>
      </w:pPr>
      <w:bookmarkStart w:id="104" w:name="_Toc96675044"/>
      <w:bookmarkStart w:id="105" w:name="_Toc79677855"/>
      <w:bookmarkStart w:id="106" w:name="_Toc96496224"/>
      <w:bookmarkStart w:id="107" w:name="_Toc89335650"/>
      <w:bookmarkStart w:id="108" w:name="_Toc77924091"/>
      <w:bookmarkStart w:id="109" w:name="_Toc77921446"/>
      <w:bookmarkStart w:id="110" w:name="_Toc77929461"/>
      <w:bookmarkStart w:id="111" w:name="_Toc77921477"/>
      <w:bookmarkStart w:id="112" w:name="_Toc89335678"/>
      <w:bookmarkStart w:id="113" w:name="_Toc89335521"/>
      <w:bookmarkStart w:id="114" w:name="_Toc80088503"/>
      <w:bookmarkStart w:id="115" w:name="_Toc97365568"/>
      <w:bookmarkStart w:id="116" w:name="_Toc97366839"/>
      <w:r>
        <w:rPr>
          <w:rFonts w:hint="eastAsia"/>
        </w:rPr>
        <w:t>建设</w:t>
      </w:r>
      <w:r>
        <w:t>原则</w:t>
      </w:r>
      <w:bookmarkEnd w:id="104"/>
      <w:bookmarkEnd w:id="105"/>
      <w:bookmarkEnd w:id="106"/>
      <w:bookmarkEnd w:id="107"/>
      <w:bookmarkEnd w:id="108"/>
      <w:bookmarkEnd w:id="109"/>
      <w:bookmarkEnd w:id="110"/>
      <w:bookmarkEnd w:id="111"/>
      <w:bookmarkEnd w:id="112"/>
      <w:bookmarkEnd w:id="113"/>
      <w:bookmarkEnd w:id="114"/>
      <w:bookmarkEnd w:id="115"/>
      <w:bookmarkEnd w:id="116"/>
    </w:p>
    <w:p w:rsidR="00B576A2" w:rsidRDefault="00451B2B">
      <w:pPr>
        <w:pStyle w:val="affd"/>
        <w:spacing w:before="156" w:after="156"/>
      </w:pPr>
      <w:r>
        <w:rPr>
          <w:rFonts w:hint="eastAsia"/>
        </w:rPr>
        <w:t>利企便民</w:t>
      </w:r>
    </w:p>
    <w:p w:rsidR="00B576A2" w:rsidRDefault="00F76D05">
      <w:pPr>
        <w:pStyle w:val="afffffb"/>
        <w:ind w:firstLine="420"/>
      </w:pPr>
      <w:r>
        <w:rPr>
          <w:rFonts w:hint="eastAsia"/>
        </w:rPr>
        <w:t>平台</w:t>
      </w:r>
      <w:r w:rsidR="00451B2B">
        <w:rPr>
          <w:rFonts w:hint="eastAsia"/>
        </w:rPr>
        <w:t>为用户提供高效、便捷</w:t>
      </w:r>
      <w:r w:rsidR="00F34A1B">
        <w:rPr>
          <w:rFonts w:hint="eastAsia"/>
        </w:rPr>
        <w:t>、全面</w:t>
      </w:r>
      <w:r w:rsidR="00451B2B">
        <w:rPr>
          <w:rFonts w:hint="eastAsia"/>
        </w:rPr>
        <w:t>的一站式服务，大幅提高计量服务的智能化水平。</w:t>
      </w:r>
    </w:p>
    <w:p w:rsidR="00B576A2" w:rsidRDefault="00451B2B">
      <w:pPr>
        <w:pStyle w:val="affd"/>
        <w:spacing w:before="156" w:after="156"/>
      </w:pPr>
      <w:r>
        <w:rPr>
          <w:rFonts w:hint="eastAsia"/>
        </w:rPr>
        <w:t>安全保密</w:t>
      </w:r>
    </w:p>
    <w:p w:rsidR="00B576A2" w:rsidRDefault="00F34A1B">
      <w:pPr>
        <w:pStyle w:val="afffffb"/>
        <w:ind w:firstLine="420"/>
      </w:pPr>
      <w:r>
        <w:rPr>
          <w:rFonts w:hint="eastAsia"/>
        </w:rPr>
        <w:t>平台</w:t>
      </w:r>
      <w:r w:rsidR="00451B2B">
        <w:rPr>
          <w:rFonts w:hint="eastAsia"/>
        </w:rPr>
        <w:t>采取有效手段保障重要信息的安全、保密和完整。</w:t>
      </w:r>
    </w:p>
    <w:p w:rsidR="00B576A2" w:rsidRDefault="00451B2B">
      <w:pPr>
        <w:pStyle w:val="affd"/>
        <w:spacing w:before="156" w:after="156"/>
      </w:pPr>
      <w:r>
        <w:rPr>
          <w:rFonts w:hint="eastAsia"/>
        </w:rPr>
        <w:t>功能拓展</w:t>
      </w:r>
    </w:p>
    <w:p w:rsidR="00B576A2" w:rsidRDefault="00F34A1B">
      <w:pPr>
        <w:pStyle w:val="afffffb"/>
        <w:ind w:firstLine="420"/>
      </w:pPr>
      <w:r>
        <w:rPr>
          <w:rFonts w:hint="eastAsia"/>
        </w:rPr>
        <w:t>平台</w:t>
      </w:r>
      <w:r w:rsidR="00451B2B">
        <w:rPr>
          <w:rFonts w:hint="eastAsia"/>
        </w:rPr>
        <w:t>适时升级，持续优化、拓展服务功能。</w:t>
      </w:r>
    </w:p>
    <w:p w:rsidR="00B576A2" w:rsidRDefault="00451B2B">
      <w:pPr>
        <w:pStyle w:val="affc"/>
        <w:spacing w:before="312" w:after="312"/>
      </w:pPr>
      <w:bookmarkStart w:id="117" w:name="_Toc96675045"/>
      <w:bookmarkStart w:id="118" w:name="_Toc96496225"/>
      <w:bookmarkStart w:id="119" w:name="_Toc97365569"/>
      <w:bookmarkStart w:id="120" w:name="_Toc97366840"/>
      <w:bookmarkStart w:id="121" w:name="_Toc89335525"/>
      <w:bookmarkStart w:id="122" w:name="_Toc89335654"/>
      <w:bookmarkStart w:id="123" w:name="_Toc89335679"/>
      <w:r>
        <w:rPr>
          <w:rFonts w:hint="eastAsia"/>
        </w:rPr>
        <w:t>技术</w:t>
      </w:r>
      <w:bookmarkEnd w:id="117"/>
      <w:bookmarkEnd w:id="118"/>
      <w:r w:rsidR="00B26999">
        <w:rPr>
          <w:rFonts w:hint="eastAsia"/>
        </w:rPr>
        <w:t>性能</w:t>
      </w:r>
      <w:bookmarkEnd w:id="119"/>
      <w:bookmarkEnd w:id="120"/>
    </w:p>
    <w:p w:rsidR="00B576A2" w:rsidRDefault="00B26999">
      <w:pPr>
        <w:pStyle w:val="affd"/>
        <w:spacing w:before="156" w:after="156"/>
      </w:pPr>
      <w:r>
        <w:rPr>
          <w:rFonts w:hint="eastAsia"/>
        </w:rPr>
        <w:lastRenderedPageBreak/>
        <w:t>性能</w:t>
      </w:r>
    </w:p>
    <w:p w:rsidR="00B576A2" w:rsidRDefault="00451B2B">
      <w:pPr>
        <w:pStyle w:val="affe"/>
        <w:spacing w:before="156" w:after="156"/>
      </w:pPr>
      <w:r>
        <w:rPr>
          <w:rFonts w:hint="eastAsia"/>
        </w:rPr>
        <w:t>安全性</w:t>
      </w:r>
    </w:p>
    <w:p w:rsidR="00B576A2" w:rsidRDefault="00451B2B">
      <w:pPr>
        <w:pStyle w:val="afffffffff6"/>
      </w:pPr>
      <w:r>
        <w:rPr>
          <w:rFonts w:hint="eastAsia"/>
        </w:rPr>
        <w:t>信息系统安全等级保护</w:t>
      </w:r>
      <w:r w:rsidR="00B845E5">
        <w:rPr>
          <w:rFonts w:hint="eastAsia"/>
        </w:rPr>
        <w:t>参照</w:t>
      </w:r>
      <w:r>
        <w:t xml:space="preserve">GB/T 22239 </w:t>
      </w:r>
      <w:r w:rsidR="00B26999">
        <w:rPr>
          <w:rFonts w:hint="eastAsia"/>
        </w:rPr>
        <w:t>中的二级</w:t>
      </w:r>
      <w:r>
        <w:rPr>
          <w:rFonts w:hint="eastAsia"/>
        </w:rPr>
        <w:t>。</w:t>
      </w:r>
    </w:p>
    <w:p w:rsidR="00B576A2" w:rsidRDefault="00451B2B">
      <w:pPr>
        <w:pStyle w:val="afffffffff6"/>
      </w:pPr>
      <w:r>
        <w:rPr>
          <w:rFonts w:hint="eastAsia"/>
        </w:rPr>
        <w:t>网络安全</w:t>
      </w:r>
      <w:r w:rsidR="00B845E5">
        <w:rPr>
          <w:rFonts w:hint="eastAsia"/>
        </w:rPr>
        <w:t>参照</w:t>
      </w:r>
      <w:r>
        <w:rPr>
          <w:rFonts w:hint="eastAsia"/>
        </w:rPr>
        <w:t>GB/T 25068、GB/T 28452</w:t>
      </w:r>
      <w:r w:rsidR="00B26999">
        <w:rPr>
          <w:rFonts w:hint="eastAsia"/>
        </w:rPr>
        <w:t>。</w:t>
      </w:r>
    </w:p>
    <w:p w:rsidR="00B576A2" w:rsidRDefault="009263C4">
      <w:pPr>
        <w:pStyle w:val="afffffffff6"/>
      </w:pPr>
      <w:r>
        <w:rPr>
          <w:rFonts w:hint="eastAsia"/>
        </w:rPr>
        <w:t>保障物理安全，宜</w:t>
      </w:r>
      <w:r w:rsidR="00451B2B">
        <w:rPr>
          <w:rFonts w:hint="eastAsia"/>
        </w:rPr>
        <w:t>采用门禁、摄像头在线监控等保障机房安全，有完善的容灾备份机制。</w:t>
      </w:r>
    </w:p>
    <w:p w:rsidR="00B576A2" w:rsidRDefault="00451B2B">
      <w:pPr>
        <w:pStyle w:val="afffffffff6"/>
      </w:pPr>
      <w:r>
        <w:rPr>
          <w:rFonts w:hint="eastAsia"/>
        </w:rPr>
        <w:t>具有数据加密、系统用户认证、基于角色的审计能力。</w:t>
      </w:r>
    </w:p>
    <w:p w:rsidR="00B576A2" w:rsidRDefault="00451B2B">
      <w:pPr>
        <w:pStyle w:val="afffffffff6"/>
      </w:pPr>
      <w:r>
        <w:rPr>
          <w:rFonts w:hint="eastAsia"/>
        </w:rPr>
        <w:t>支持多种身份鉴别机制，如用户名/密码、数字证书等。</w:t>
      </w:r>
    </w:p>
    <w:p w:rsidR="00B576A2" w:rsidRDefault="00451B2B">
      <w:pPr>
        <w:pStyle w:val="afffffffff6"/>
      </w:pPr>
      <w:r>
        <w:rPr>
          <w:rFonts w:hint="eastAsia"/>
        </w:rPr>
        <w:t>支持对用户访问控制权限分级、对用户访问权限进行标识和管理。</w:t>
      </w:r>
    </w:p>
    <w:p w:rsidR="00B576A2" w:rsidRDefault="00451B2B">
      <w:pPr>
        <w:pStyle w:val="affe"/>
        <w:spacing w:before="156" w:after="156"/>
      </w:pPr>
      <w:r>
        <w:rPr>
          <w:rFonts w:hint="eastAsia"/>
        </w:rPr>
        <w:t>可靠性</w:t>
      </w:r>
    </w:p>
    <w:p w:rsidR="00B576A2" w:rsidRDefault="00B845E5">
      <w:pPr>
        <w:pStyle w:val="afffffffff6"/>
      </w:pPr>
      <w:r>
        <w:rPr>
          <w:rFonts w:hint="eastAsia"/>
        </w:rPr>
        <w:t>平台的运行</w:t>
      </w:r>
      <w:r w:rsidR="00451B2B">
        <w:rPr>
          <w:rFonts w:hint="eastAsia"/>
        </w:rPr>
        <w:t>具备高稳定性。</w:t>
      </w:r>
    </w:p>
    <w:p w:rsidR="00B576A2" w:rsidRDefault="009263C4">
      <w:pPr>
        <w:pStyle w:val="afffffffff6"/>
      </w:pPr>
      <w:r>
        <w:rPr>
          <w:rFonts w:hint="eastAsia"/>
        </w:rPr>
        <w:t>能</w:t>
      </w:r>
      <w:r w:rsidR="00451B2B">
        <w:rPr>
          <w:rFonts w:hint="eastAsia"/>
        </w:rPr>
        <w:t>识别、屏蔽和提示可能引起平台崩溃、异常退出的错误操作。</w:t>
      </w:r>
    </w:p>
    <w:p w:rsidR="00B576A2" w:rsidRDefault="00451B2B">
      <w:pPr>
        <w:pStyle w:val="afffffffff6"/>
      </w:pPr>
      <w:r>
        <w:rPr>
          <w:rFonts w:hint="eastAsia"/>
        </w:rPr>
        <w:t>局部故障时，</w:t>
      </w:r>
      <w:r w:rsidR="009263C4">
        <w:rPr>
          <w:rFonts w:hint="eastAsia"/>
        </w:rPr>
        <w:t>能</w:t>
      </w:r>
      <w:r w:rsidRPr="00B845E5">
        <w:rPr>
          <w:rFonts w:hint="eastAsia"/>
        </w:rPr>
        <w:t>在不中</w:t>
      </w:r>
      <w:r>
        <w:rPr>
          <w:rFonts w:hint="eastAsia"/>
        </w:rPr>
        <w:t>断运行情况下，进行在线维护。</w:t>
      </w:r>
    </w:p>
    <w:p w:rsidR="00B576A2" w:rsidRDefault="00451B2B">
      <w:pPr>
        <w:pStyle w:val="affe"/>
        <w:spacing w:before="156" w:after="156"/>
      </w:pPr>
      <w:r>
        <w:rPr>
          <w:rFonts w:hint="eastAsia"/>
        </w:rPr>
        <w:t>可拓展性</w:t>
      </w:r>
    </w:p>
    <w:p w:rsidR="00B576A2" w:rsidRDefault="005E5C0F">
      <w:pPr>
        <w:pStyle w:val="afffffffff6"/>
      </w:pPr>
      <w:r>
        <w:rPr>
          <w:rFonts w:hint="eastAsia"/>
        </w:rPr>
        <w:t>如果可行，平台</w:t>
      </w:r>
      <w:proofErr w:type="gramStart"/>
      <w:r>
        <w:rPr>
          <w:rFonts w:hint="eastAsia"/>
        </w:rPr>
        <w:t>宜</w:t>
      </w:r>
      <w:r w:rsidR="00451B2B">
        <w:rPr>
          <w:rFonts w:hint="eastAsia"/>
        </w:rPr>
        <w:t>支持</w:t>
      </w:r>
      <w:proofErr w:type="gramEnd"/>
      <w:r w:rsidR="00451B2B">
        <w:rPr>
          <w:rFonts w:hint="eastAsia"/>
        </w:rPr>
        <w:t>远程在线检测。</w:t>
      </w:r>
    </w:p>
    <w:p w:rsidR="00B576A2" w:rsidRDefault="00451B2B">
      <w:pPr>
        <w:pStyle w:val="afffffffff6"/>
      </w:pPr>
      <w:r>
        <w:rPr>
          <w:rFonts w:hint="eastAsia"/>
        </w:rPr>
        <w:t>预留标准数据接口，需要时可与行政机关、检验检测机构或企事业单位的内部管理系统对接，实现行政审批、数据报检、台账更新等联动功能。</w:t>
      </w:r>
    </w:p>
    <w:p w:rsidR="00B576A2" w:rsidRDefault="00B26999">
      <w:pPr>
        <w:pStyle w:val="affd"/>
        <w:spacing w:before="156" w:after="156"/>
      </w:pPr>
      <w:r>
        <w:rPr>
          <w:rFonts w:hint="eastAsia"/>
        </w:rPr>
        <w:t>软件</w:t>
      </w:r>
    </w:p>
    <w:p w:rsidR="00B576A2" w:rsidRDefault="009263C4">
      <w:pPr>
        <w:pStyle w:val="afffffffff7"/>
      </w:pPr>
      <w:r>
        <w:rPr>
          <w:rFonts w:hint="eastAsia"/>
        </w:rPr>
        <w:t>参照</w:t>
      </w:r>
      <w:r>
        <w:rPr>
          <w:rFonts w:hint="eastAsia"/>
        </w:rPr>
        <w:t>G</w:t>
      </w:r>
      <w:r>
        <w:t>B/T 8170</w:t>
      </w:r>
      <w:r>
        <w:rPr>
          <w:rFonts w:hint="eastAsia"/>
        </w:rPr>
        <w:t>，准确实现计量专业特有的数值运算及符号识别等功能</w:t>
      </w:r>
      <w:r w:rsidR="00451B2B">
        <w:rPr>
          <w:rFonts w:hint="eastAsia"/>
        </w:rPr>
        <w:t>。</w:t>
      </w:r>
    </w:p>
    <w:p w:rsidR="00B576A2" w:rsidRDefault="00451B2B">
      <w:pPr>
        <w:pStyle w:val="afffffffff7"/>
      </w:pPr>
      <w:proofErr w:type="gramStart"/>
      <w:r>
        <w:rPr>
          <w:rFonts w:hint="eastAsia"/>
        </w:rPr>
        <w:t>宜支持</w:t>
      </w:r>
      <w:proofErr w:type="gramEnd"/>
      <w:r>
        <w:rPr>
          <w:rFonts w:hint="eastAsia"/>
        </w:rPr>
        <w:t>各类操作系统、浏览器、移动用户端</w:t>
      </w:r>
      <w:r w:rsidR="004F5BF1">
        <w:rPr>
          <w:rFonts w:hint="eastAsia"/>
        </w:rPr>
        <w:t>等</w:t>
      </w:r>
      <w:r>
        <w:rPr>
          <w:rFonts w:hint="eastAsia"/>
        </w:rPr>
        <w:t>。</w:t>
      </w:r>
    </w:p>
    <w:p w:rsidR="00B576A2" w:rsidRDefault="00451B2B">
      <w:pPr>
        <w:pStyle w:val="afffffffff7"/>
      </w:pPr>
      <w:r>
        <w:rPr>
          <w:rFonts w:hint="eastAsia"/>
        </w:rPr>
        <w:t>适应操作系统不断更新，适应新的软硬件环境及对象的变化。</w:t>
      </w:r>
    </w:p>
    <w:p w:rsidR="00B576A2" w:rsidRDefault="00B26999">
      <w:pPr>
        <w:pStyle w:val="affd"/>
        <w:spacing w:before="156" w:after="156"/>
      </w:pPr>
      <w:r>
        <w:rPr>
          <w:rFonts w:hint="eastAsia"/>
        </w:rPr>
        <w:t>硬件</w:t>
      </w:r>
    </w:p>
    <w:p w:rsidR="00B576A2" w:rsidRDefault="00451B2B">
      <w:pPr>
        <w:pStyle w:val="afffffffff7"/>
      </w:pPr>
      <w:r>
        <w:rPr>
          <w:rFonts w:hint="eastAsia"/>
        </w:rPr>
        <w:t>部署的机房及计算机服务器</w:t>
      </w:r>
      <w:r w:rsidR="00B26999">
        <w:rPr>
          <w:rFonts w:hint="eastAsia"/>
        </w:rPr>
        <w:t>参照</w:t>
      </w:r>
      <w:r>
        <w:t>GB/T 2887</w:t>
      </w:r>
      <w:r>
        <w:rPr>
          <w:rFonts w:hint="eastAsia"/>
        </w:rPr>
        <w:t>。</w:t>
      </w:r>
    </w:p>
    <w:p w:rsidR="00B576A2" w:rsidRDefault="00B26999">
      <w:pPr>
        <w:pStyle w:val="afffffffff7"/>
      </w:pPr>
      <w:r>
        <w:rPr>
          <w:rFonts w:hint="eastAsia"/>
        </w:rPr>
        <w:t>互联网带宽充分考虑使用人数和使用高峰期的并发数</w:t>
      </w:r>
      <w:r w:rsidR="00451B2B">
        <w:rPr>
          <w:rFonts w:hint="eastAsia"/>
        </w:rPr>
        <w:t>。</w:t>
      </w:r>
    </w:p>
    <w:p w:rsidR="00B576A2" w:rsidRDefault="00451B2B">
      <w:pPr>
        <w:pStyle w:val="affc"/>
        <w:spacing w:before="312" w:after="312"/>
      </w:pPr>
      <w:bookmarkStart w:id="124" w:name="_Toc96675046"/>
      <w:bookmarkStart w:id="125" w:name="_Toc96496226"/>
      <w:bookmarkStart w:id="126" w:name="_Toc97365570"/>
      <w:bookmarkStart w:id="127" w:name="_Toc97366841"/>
      <w:r>
        <w:rPr>
          <w:rFonts w:hint="eastAsia"/>
        </w:rPr>
        <w:t>平台技术架构</w:t>
      </w:r>
      <w:bookmarkEnd w:id="121"/>
      <w:bookmarkEnd w:id="122"/>
      <w:bookmarkEnd w:id="123"/>
      <w:bookmarkEnd w:id="124"/>
      <w:bookmarkEnd w:id="125"/>
      <w:r w:rsidR="00E82FE1">
        <w:rPr>
          <w:rFonts w:hint="eastAsia"/>
        </w:rPr>
        <w:t>及功能建设</w:t>
      </w:r>
      <w:bookmarkEnd w:id="126"/>
      <w:bookmarkEnd w:id="127"/>
    </w:p>
    <w:p w:rsidR="00E82FE1" w:rsidRPr="00E82FE1" w:rsidRDefault="00E82FE1" w:rsidP="00E82FE1">
      <w:pPr>
        <w:pStyle w:val="affd"/>
        <w:spacing w:before="156" w:after="156"/>
      </w:pPr>
      <w:r>
        <w:rPr>
          <w:rFonts w:hint="eastAsia"/>
        </w:rPr>
        <w:t>平台技术架构</w:t>
      </w:r>
    </w:p>
    <w:p w:rsidR="00B576A2" w:rsidRPr="00E82FE1" w:rsidRDefault="00E82FE1" w:rsidP="00E82FE1">
      <w:pPr>
        <w:pStyle w:val="affd"/>
        <w:numPr>
          <w:ilvl w:val="0"/>
          <w:numId w:val="0"/>
        </w:numPr>
        <w:spacing w:before="156" w:after="156"/>
        <w:ind w:firstLineChars="200" w:firstLine="420"/>
        <w:rPr>
          <w:rFonts w:ascii="宋体" w:eastAsia="宋体"/>
        </w:rPr>
      </w:pPr>
      <w:bookmarkStart w:id="128" w:name="_Toc89335526"/>
      <w:bookmarkStart w:id="129" w:name="_Toc89335655"/>
      <w:r>
        <w:rPr>
          <w:rFonts w:ascii="宋体" w:eastAsia="宋体" w:hint="eastAsia"/>
        </w:rPr>
        <w:t>“互联网+计量”公共服务平台技术架构由基础设施层、数据资源层、基础功能层、应用功能层、用户层五个层次组成，如图1所示：</w:t>
      </w:r>
      <w:bookmarkEnd w:id="128"/>
      <w:bookmarkEnd w:id="129"/>
    </w:p>
    <w:p w:rsidR="00B576A2" w:rsidRDefault="00451B2B">
      <w:pPr>
        <w:pStyle w:val="afffffb"/>
        <w:ind w:firstLineChars="540" w:firstLine="1134"/>
      </w:pPr>
      <w:r>
        <w:rPr>
          <w:noProof/>
        </w:rPr>
        <w:lastRenderedPageBreak/>
        <w:drawing>
          <wp:inline distT="0" distB="0" distL="0" distR="0">
            <wp:extent cx="5144135" cy="392430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9">
                      <a:extLst>
                        <a:ext uri="{28A0092B-C50C-407E-A947-70E740481C1C}">
                          <a14:useLocalDpi xmlns:a14="http://schemas.microsoft.com/office/drawing/2010/main" val="0"/>
                        </a:ext>
                      </a:extLst>
                    </a:blip>
                    <a:stretch>
                      <a:fillRect/>
                    </a:stretch>
                  </pic:blipFill>
                  <pic:spPr>
                    <a:xfrm>
                      <a:off x="0" y="0"/>
                      <a:ext cx="5162681" cy="3938011"/>
                    </a:xfrm>
                    <a:prstGeom prst="rect">
                      <a:avLst/>
                    </a:prstGeom>
                  </pic:spPr>
                </pic:pic>
              </a:graphicData>
            </a:graphic>
          </wp:inline>
        </w:drawing>
      </w:r>
    </w:p>
    <w:p w:rsidR="00E82FE1" w:rsidRDefault="00E82FE1" w:rsidP="00E82FE1">
      <w:pPr>
        <w:pStyle w:val="afd"/>
        <w:spacing w:before="156" w:after="156"/>
      </w:pPr>
      <w:r>
        <w:rPr>
          <w:rFonts w:hint="eastAsia"/>
        </w:rPr>
        <w:t>平台技术架构</w:t>
      </w:r>
    </w:p>
    <w:p w:rsidR="00E82FE1" w:rsidRDefault="00E82FE1">
      <w:pPr>
        <w:pStyle w:val="afffffb"/>
        <w:ind w:firstLineChars="540" w:firstLine="1134"/>
      </w:pPr>
    </w:p>
    <w:p w:rsidR="00B576A2" w:rsidRDefault="00451B2B" w:rsidP="00E82FE1">
      <w:pPr>
        <w:pStyle w:val="affd"/>
        <w:spacing w:before="156" w:after="156"/>
      </w:pPr>
      <w:bookmarkStart w:id="130" w:name="_Toc79677859"/>
      <w:bookmarkStart w:id="131" w:name="_Toc80088507"/>
      <w:bookmarkStart w:id="132" w:name="_Toc77921447"/>
      <w:bookmarkStart w:id="133" w:name="_Toc77921478"/>
      <w:bookmarkStart w:id="134" w:name="_Toc77929465"/>
      <w:bookmarkStart w:id="135" w:name="_Toc96496227"/>
      <w:bookmarkStart w:id="136" w:name="_Toc77924092"/>
      <w:bookmarkStart w:id="137" w:name="_Toc96675047"/>
      <w:bookmarkStart w:id="138" w:name="_Toc89335527"/>
      <w:bookmarkStart w:id="139" w:name="_Toc89335656"/>
      <w:bookmarkStart w:id="140" w:name="_Toc89335680"/>
      <w:r>
        <w:rPr>
          <w:rFonts w:hint="eastAsia"/>
        </w:rPr>
        <w:t>功能建设</w:t>
      </w:r>
      <w:bookmarkEnd w:id="130"/>
      <w:bookmarkEnd w:id="131"/>
      <w:bookmarkEnd w:id="132"/>
      <w:bookmarkEnd w:id="133"/>
      <w:bookmarkEnd w:id="134"/>
      <w:bookmarkEnd w:id="135"/>
      <w:bookmarkEnd w:id="136"/>
      <w:bookmarkEnd w:id="137"/>
      <w:bookmarkEnd w:id="138"/>
      <w:bookmarkEnd w:id="139"/>
      <w:bookmarkEnd w:id="140"/>
    </w:p>
    <w:p w:rsidR="00B576A2" w:rsidRDefault="00451B2B" w:rsidP="00E82FE1">
      <w:pPr>
        <w:pStyle w:val="affe"/>
        <w:spacing w:before="156" w:after="156"/>
      </w:pPr>
      <w:r>
        <w:rPr>
          <w:rFonts w:hint="eastAsia"/>
        </w:rPr>
        <w:t>基础功能</w:t>
      </w:r>
    </w:p>
    <w:p w:rsidR="00B576A2" w:rsidRDefault="00451B2B" w:rsidP="00E82FE1">
      <w:pPr>
        <w:pStyle w:val="afff"/>
        <w:spacing w:before="156" w:after="156"/>
      </w:pPr>
      <w:r>
        <w:rPr>
          <w:rFonts w:hint="eastAsia"/>
        </w:rPr>
        <w:t>概述</w:t>
      </w:r>
    </w:p>
    <w:p w:rsidR="00B576A2" w:rsidRDefault="00451B2B">
      <w:pPr>
        <w:pStyle w:val="afffffb"/>
        <w:ind w:firstLine="420"/>
      </w:pPr>
      <w:r>
        <w:rPr>
          <w:rFonts w:hint="eastAsia"/>
        </w:rPr>
        <w:t>平台</w:t>
      </w:r>
      <w:r>
        <w:t>具备</w:t>
      </w:r>
      <w:r w:rsidR="00AE3128">
        <w:rPr>
          <w:rFonts w:hint="eastAsia"/>
        </w:rPr>
        <w:t>但不限于</w:t>
      </w:r>
      <w:r>
        <w:t>OA</w:t>
      </w:r>
      <w:r>
        <w:rPr>
          <w:rFonts w:hint="eastAsia"/>
        </w:rPr>
        <w:t>管理</w:t>
      </w:r>
      <w:r>
        <w:t>、</w:t>
      </w:r>
      <w:r>
        <w:rPr>
          <w:rFonts w:hint="eastAsia"/>
        </w:rPr>
        <w:t>业务</w:t>
      </w:r>
      <w:r>
        <w:t>管理、用户管理、</w:t>
      </w:r>
      <w:r>
        <w:rPr>
          <w:rFonts w:hint="eastAsia"/>
        </w:rPr>
        <w:t>数据</w:t>
      </w:r>
      <w:r>
        <w:t>统计、信息</w:t>
      </w:r>
      <w:r>
        <w:rPr>
          <w:rFonts w:hint="eastAsia"/>
        </w:rPr>
        <w:t>发布、</w:t>
      </w:r>
      <w:r>
        <w:t>消息服务</w:t>
      </w:r>
      <w:r>
        <w:rPr>
          <w:rFonts w:hint="eastAsia"/>
        </w:rPr>
        <w:t>、投诉</w:t>
      </w:r>
      <w:r>
        <w:t>处理</w:t>
      </w:r>
      <w:r>
        <w:rPr>
          <w:rFonts w:hint="eastAsia"/>
        </w:rPr>
        <w:t>等</w:t>
      </w:r>
      <w:r w:rsidR="0017269A">
        <w:rPr>
          <w:rFonts w:hint="eastAsia"/>
        </w:rPr>
        <w:t>基础</w:t>
      </w:r>
      <w:r>
        <w:t>功能</w:t>
      </w:r>
      <w:r>
        <w:rPr>
          <w:rFonts w:hint="eastAsia"/>
        </w:rPr>
        <w:t>模块</w:t>
      </w:r>
      <w:r>
        <w:t>。</w:t>
      </w:r>
    </w:p>
    <w:p w:rsidR="00B576A2" w:rsidRDefault="00451B2B" w:rsidP="00E82FE1">
      <w:pPr>
        <w:pStyle w:val="afff"/>
        <w:spacing w:before="156" w:after="156"/>
      </w:pPr>
      <w:r>
        <w:rPr>
          <w:rFonts w:hint="eastAsia"/>
        </w:rPr>
        <w:t>O</w:t>
      </w:r>
      <w:r>
        <w:t>A</w:t>
      </w:r>
      <w:r>
        <w:rPr>
          <w:rFonts w:hint="eastAsia"/>
        </w:rPr>
        <w:t>管理</w:t>
      </w:r>
    </w:p>
    <w:p w:rsidR="00B576A2" w:rsidRDefault="00451B2B">
      <w:pPr>
        <w:pStyle w:val="afffffb"/>
        <w:ind w:firstLine="420"/>
      </w:pPr>
      <w:r>
        <w:rPr>
          <w:rFonts w:hint="eastAsia"/>
        </w:rPr>
        <w:t>包括：</w:t>
      </w:r>
    </w:p>
    <w:p w:rsidR="00B576A2" w:rsidRDefault="00451B2B">
      <w:pPr>
        <w:pStyle w:val="af5"/>
      </w:pPr>
      <w:r>
        <w:rPr>
          <w:rFonts w:hint="eastAsia"/>
        </w:rPr>
        <w:t>交互界面；</w:t>
      </w:r>
    </w:p>
    <w:p w:rsidR="00B576A2" w:rsidRDefault="00451B2B">
      <w:pPr>
        <w:pStyle w:val="af5"/>
      </w:pPr>
      <w:r>
        <w:rPr>
          <w:rFonts w:hint="eastAsia"/>
        </w:rPr>
        <w:t>账户管理；</w:t>
      </w:r>
    </w:p>
    <w:p w:rsidR="00B576A2" w:rsidRDefault="00451B2B">
      <w:pPr>
        <w:pStyle w:val="af5"/>
      </w:pPr>
      <w:r>
        <w:rPr>
          <w:rFonts w:hint="eastAsia"/>
        </w:rPr>
        <w:t>任务流转；</w:t>
      </w:r>
    </w:p>
    <w:p w:rsidR="00B576A2" w:rsidRDefault="00451B2B">
      <w:pPr>
        <w:pStyle w:val="af5"/>
      </w:pPr>
      <w:r>
        <w:rPr>
          <w:rFonts w:hint="eastAsia"/>
        </w:rPr>
        <w:t>协同工作；</w:t>
      </w:r>
    </w:p>
    <w:p w:rsidR="00B576A2" w:rsidRDefault="00451B2B">
      <w:pPr>
        <w:pStyle w:val="af5"/>
      </w:pPr>
      <w:r>
        <w:rPr>
          <w:rFonts w:hint="eastAsia"/>
        </w:rPr>
        <w:t>内部通讯。</w:t>
      </w:r>
    </w:p>
    <w:p w:rsidR="00B576A2" w:rsidRDefault="00451B2B" w:rsidP="00E82FE1">
      <w:pPr>
        <w:pStyle w:val="afff"/>
        <w:spacing w:before="156" w:after="156"/>
      </w:pPr>
      <w:r>
        <w:rPr>
          <w:rFonts w:hint="eastAsia"/>
        </w:rPr>
        <w:t>业务管理</w:t>
      </w:r>
    </w:p>
    <w:p w:rsidR="00B576A2" w:rsidRDefault="00451B2B">
      <w:pPr>
        <w:pStyle w:val="afffffb"/>
        <w:ind w:firstLine="420"/>
      </w:pPr>
      <w:r>
        <w:rPr>
          <w:rFonts w:hint="eastAsia"/>
        </w:rPr>
        <w:t>包括：</w:t>
      </w:r>
    </w:p>
    <w:p w:rsidR="00B576A2" w:rsidRDefault="00451B2B">
      <w:pPr>
        <w:pStyle w:val="af5"/>
        <w:numPr>
          <w:ilvl w:val="0"/>
          <w:numId w:val="32"/>
        </w:numPr>
        <w:jc w:val="left"/>
        <w:rPr>
          <w:rFonts w:hAnsi="宋体"/>
        </w:rPr>
      </w:pPr>
      <w:r>
        <w:rPr>
          <w:rFonts w:hAnsi="宋体" w:hint="eastAsia"/>
        </w:rPr>
        <w:lastRenderedPageBreak/>
        <w:t>项目</w:t>
      </w:r>
      <w:r>
        <w:rPr>
          <w:rFonts w:hAnsi="宋体"/>
        </w:rPr>
        <w:t>报价</w:t>
      </w:r>
      <w:r>
        <w:rPr>
          <w:rFonts w:hAnsi="宋体" w:hint="eastAsia"/>
        </w:rPr>
        <w:t>；</w:t>
      </w:r>
    </w:p>
    <w:p w:rsidR="00B576A2" w:rsidRDefault="00451B2B">
      <w:pPr>
        <w:pStyle w:val="af5"/>
        <w:numPr>
          <w:ilvl w:val="0"/>
          <w:numId w:val="32"/>
        </w:numPr>
        <w:jc w:val="left"/>
        <w:rPr>
          <w:rFonts w:hAnsi="宋体"/>
        </w:rPr>
      </w:pPr>
      <w:r>
        <w:rPr>
          <w:rFonts w:hAnsi="宋体" w:hint="eastAsia"/>
        </w:rPr>
        <w:t>合同</w:t>
      </w:r>
      <w:r>
        <w:rPr>
          <w:rFonts w:hAnsi="宋体"/>
        </w:rPr>
        <w:t>管理</w:t>
      </w:r>
      <w:r>
        <w:rPr>
          <w:rFonts w:hAnsi="宋体" w:hint="eastAsia"/>
        </w:rPr>
        <w:t>；</w:t>
      </w:r>
    </w:p>
    <w:p w:rsidR="00B576A2" w:rsidRDefault="00451B2B">
      <w:pPr>
        <w:pStyle w:val="af5"/>
        <w:numPr>
          <w:ilvl w:val="0"/>
          <w:numId w:val="32"/>
        </w:numPr>
        <w:jc w:val="left"/>
        <w:rPr>
          <w:rFonts w:hAnsi="宋体"/>
        </w:rPr>
      </w:pPr>
      <w:r>
        <w:rPr>
          <w:rFonts w:hAnsi="宋体" w:hint="eastAsia"/>
        </w:rPr>
        <w:t>业务</w:t>
      </w:r>
      <w:r>
        <w:rPr>
          <w:rFonts w:hAnsi="宋体"/>
        </w:rPr>
        <w:t>办理</w:t>
      </w:r>
      <w:r>
        <w:rPr>
          <w:rFonts w:hAnsi="宋体" w:hint="eastAsia"/>
        </w:rPr>
        <w:t>；</w:t>
      </w:r>
    </w:p>
    <w:p w:rsidR="00B576A2" w:rsidRDefault="00451B2B">
      <w:pPr>
        <w:pStyle w:val="af5"/>
        <w:numPr>
          <w:ilvl w:val="0"/>
          <w:numId w:val="32"/>
        </w:numPr>
        <w:jc w:val="left"/>
        <w:rPr>
          <w:rFonts w:hAnsi="宋体"/>
        </w:rPr>
      </w:pPr>
      <w:r>
        <w:rPr>
          <w:rFonts w:hAnsi="宋体"/>
        </w:rPr>
        <w:t>进度查询</w:t>
      </w:r>
      <w:r>
        <w:rPr>
          <w:rFonts w:hAnsi="宋体" w:hint="eastAsia"/>
        </w:rPr>
        <w:t>；</w:t>
      </w:r>
    </w:p>
    <w:p w:rsidR="00B576A2" w:rsidRDefault="00451B2B">
      <w:pPr>
        <w:pStyle w:val="af5"/>
        <w:numPr>
          <w:ilvl w:val="0"/>
          <w:numId w:val="32"/>
        </w:numPr>
        <w:jc w:val="left"/>
        <w:rPr>
          <w:rFonts w:hAnsi="宋体"/>
        </w:rPr>
      </w:pPr>
      <w:r>
        <w:rPr>
          <w:rFonts w:hAnsi="宋体"/>
        </w:rPr>
        <w:t>财务结算</w:t>
      </w:r>
      <w:r>
        <w:rPr>
          <w:rFonts w:hAnsi="宋体" w:hint="eastAsia"/>
        </w:rPr>
        <w:t>。</w:t>
      </w:r>
    </w:p>
    <w:p w:rsidR="00B576A2" w:rsidRDefault="00451B2B" w:rsidP="00E82FE1">
      <w:pPr>
        <w:pStyle w:val="afff"/>
        <w:spacing w:before="156" w:after="156"/>
      </w:pPr>
      <w:r>
        <w:rPr>
          <w:rFonts w:hint="eastAsia"/>
        </w:rPr>
        <w:t>用户管理</w:t>
      </w:r>
    </w:p>
    <w:p w:rsidR="00B576A2" w:rsidRDefault="00451B2B">
      <w:pPr>
        <w:pStyle w:val="afffffb"/>
        <w:ind w:firstLine="420"/>
      </w:pPr>
      <w:r>
        <w:rPr>
          <w:rFonts w:hint="eastAsia"/>
        </w:rPr>
        <w:t>包括：</w:t>
      </w:r>
    </w:p>
    <w:p w:rsidR="00B576A2" w:rsidRDefault="00451B2B">
      <w:pPr>
        <w:pStyle w:val="af5"/>
        <w:numPr>
          <w:ilvl w:val="0"/>
          <w:numId w:val="33"/>
        </w:numPr>
        <w:jc w:val="left"/>
        <w:rPr>
          <w:rFonts w:hAnsi="宋体"/>
        </w:rPr>
      </w:pPr>
      <w:r>
        <w:rPr>
          <w:rFonts w:hAnsi="宋体" w:hint="eastAsia"/>
        </w:rPr>
        <w:t>用户</w:t>
      </w:r>
      <w:r>
        <w:rPr>
          <w:rFonts w:hAnsi="宋体"/>
        </w:rPr>
        <w:t>注册；</w:t>
      </w:r>
    </w:p>
    <w:p w:rsidR="00B576A2" w:rsidRDefault="00451B2B">
      <w:pPr>
        <w:pStyle w:val="af5"/>
        <w:numPr>
          <w:ilvl w:val="0"/>
          <w:numId w:val="33"/>
        </w:numPr>
        <w:jc w:val="left"/>
        <w:rPr>
          <w:rFonts w:hAnsi="宋体"/>
        </w:rPr>
      </w:pPr>
      <w:r>
        <w:rPr>
          <w:rFonts w:hAnsi="宋体" w:hint="eastAsia"/>
        </w:rPr>
        <w:t>信息</w:t>
      </w:r>
      <w:r>
        <w:rPr>
          <w:rFonts w:hAnsi="宋体"/>
        </w:rPr>
        <w:t>管理</w:t>
      </w:r>
      <w:r>
        <w:rPr>
          <w:rFonts w:hAnsi="宋体" w:hint="eastAsia"/>
        </w:rPr>
        <w:t>；</w:t>
      </w:r>
    </w:p>
    <w:p w:rsidR="00B576A2" w:rsidRDefault="00451B2B">
      <w:pPr>
        <w:pStyle w:val="af5"/>
        <w:numPr>
          <w:ilvl w:val="0"/>
          <w:numId w:val="33"/>
        </w:numPr>
        <w:jc w:val="left"/>
        <w:rPr>
          <w:rFonts w:hAnsi="宋体"/>
        </w:rPr>
      </w:pPr>
      <w:r>
        <w:rPr>
          <w:rFonts w:hAnsi="宋体" w:hint="eastAsia"/>
        </w:rPr>
        <w:t>用户</w:t>
      </w:r>
      <w:r>
        <w:rPr>
          <w:rFonts w:hAnsi="宋体"/>
        </w:rPr>
        <w:t>菜单。</w:t>
      </w:r>
    </w:p>
    <w:p w:rsidR="00B576A2" w:rsidRDefault="00451B2B" w:rsidP="00E82FE1">
      <w:pPr>
        <w:pStyle w:val="afff"/>
        <w:spacing w:before="156" w:after="156"/>
      </w:pPr>
      <w:r>
        <w:rPr>
          <w:rFonts w:hint="eastAsia"/>
        </w:rPr>
        <w:t>数据统计</w:t>
      </w:r>
    </w:p>
    <w:p w:rsidR="00B576A2" w:rsidRDefault="00451B2B">
      <w:pPr>
        <w:pStyle w:val="afffffb"/>
        <w:ind w:firstLine="420"/>
      </w:pPr>
      <w:r>
        <w:rPr>
          <w:rFonts w:hAnsi="宋体" w:hint="eastAsia"/>
        </w:rPr>
        <w:t>提供</w:t>
      </w:r>
      <w:r>
        <w:rPr>
          <w:rFonts w:hAnsi="宋体"/>
        </w:rPr>
        <w:t>以下</w:t>
      </w:r>
      <w:r>
        <w:rPr>
          <w:rFonts w:hAnsi="宋体" w:hint="eastAsia"/>
        </w:rPr>
        <w:t>信息</w:t>
      </w:r>
      <w:r>
        <w:rPr>
          <w:rFonts w:hAnsi="宋体"/>
        </w:rPr>
        <w:t>统计：</w:t>
      </w:r>
    </w:p>
    <w:p w:rsidR="00B576A2" w:rsidRDefault="00451B2B">
      <w:pPr>
        <w:pStyle w:val="af5"/>
        <w:numPr>
          <w:ilvl w:val="0"/>
          <w:numId w:val="34"/>
        </w:numPr>
        <w:jc w:val="left"/>
        <w:rPr>
          <w:rFonts w:hAnsi="宋体"/>
        </w:rPr>
      </w:pPr>
      <w:r>
        <w:rPr>
          <w:rFonts w:hAnsi="宋体" w:hint="eastAsia"/>
        </w:rPr>
        <w:t>业务种类；</w:t>
      </w:r>
    </w:p>
    <w:p w:rsidR="00B576A2" w:rsidRDefault="00451B2B">
      <w:pPr>
        <w:pStyle w:val="af5"/>
        <w:numPr>
          <w:ilvl w:val="0"/>
          <w:numId w:val="34"/>
        </w:numPr>
        <w:jc w:val="left"/>
        <w:rPr>
          <w:rFonts w:hAnsi="宋体"/>
        </w:rPr>
      </w:pPr>
      <w:r>
        <w:rPr>
          <w:rFonts w:hAnsi="宋体" w:hint="eastAsia"/>
        </w:rPr>
        <w:t>业务量；</w:t>
      </w:r>
    </w:p>
    <w:p w:rsidR="00B576A2" w:rsidRDefault="00451B2B">
      <w:pPr>
        <w:pStyle w:val="af5"/>
        <w:numPr>
          <w:ilvl w:val="0"/>
          <w:numId w:val="34"/>
        </w:numPr>
        <w:jc w:val="left"/>
        <w:rPr>
          <w:rFonts w:hAnsi="宋体"/>
        </w:rPr>
      </w:pPr>
      <w:r>
        <w:rPr>
          <w:rFonts w:hAnsi="宋体" w:hint="eastAsia"/>
        </w:rPr>
        <w:t>业务</w:t>
      </w:r>
      <w:r>
        <w:rPr>
          <w:rFonts w:hAnsi="宋体"/>
        </w:rPr>
        <w:t>收</w:t>
      </w:r>
      <w:r>
        <w:rPr>
          <w:rFonts w:hAnsi="宋体" w:hint="eastAsia"/>
        </w:rPr>
        <w:t>入；</w:t>
      </w:r>
    </w:p>
    <w:p w:rsidR="00B576A2" w:rsidRDefault="00451B2B">
      <w:pPr>
        <w:pStyle w:val="af5"/>
        <w:numPr>
          <w:ilvl w:val="0"/>
          <w:numId w:val="34"/>
        </w:numPr>
        <w:jc w:val="left"/>
        <w:rPr>
          <w:rFonts w:hAnsi="宋体"/>
        </w:rPr>
      </w:pPr>
      <w:r>
        <w:rPr>
          <w:rFonts w:hAnsi="宋体"/>
        </w:rPr>
        <w:t>用户量</w:t>
      </w:r>
      <w:r>
        <w:rPr>
          <w:rFonts w:hAnsi="宋体" w:hint="eastAsia"/>
        </w:rPr>
        <w:t>；</w:t>
      </w:r>
    </w:p>
    <w:p w:rsidR="00B576A2" w:rsidRDefault="00451B2B">
      <w:pPr>
        <w:pStyle w:val="af5"/>
        <w:numPr>
          <w:ilvl w:val="0"/>
          <w:numId w:val="34"/>
        </w:numPr>
        <w:jc w:val="left"/>
        <w:rPr>
          <w:rFonts w:hAnsi="宋体"/>
        </w:rPr>
      </w:pPr>
      <w:r>
        <w:rPr>
          <w:rFonts w:hAnsi="宋体" w:hint="eastAsia"/>
        </w:rPr>
        <w:t>办结</w:t>
      </w:r>
      <w:r>
        <w:rPr>
          <w:rFonts w:hAnsi="宋体"/>
        </w:rPr>
        <w:t>情况</w:t>
      </w:r>
      <w:r>
        <w:rPr>
          <w:rFonts w:hAnsi="宋体" w:hint="eastAsia"/>
        </w:rPr>
        <w:t>（办结结果、办结时效等）</w:t>
      </w:r>
      <w:r>
        <w:rPr>
          <w:rFonts w:hAnsi="宋体"/>
        </w:rPr>
        <w:t>；</w:t>
      </w:r>
    </w:p>
    <w:p w:rsidR="00B576A2" w:rsidRDefault="00451B2B">
      <w:pPr>
        <w:pStyle w:val="af5"/>
        <w:numPr>
          <w:ilvl w:val="0"/>
          <w:numId w:val="34"/>
        </w:numPr>
        <w:jc w:val="left"/>
        <w:rPr>
          <w:rFonts w:hAnsi="宋体"/>
        </w:rPr>
      </w:pPr>
      <w:r>
        <w:rPr>
          <w:rFonts w:hAnsi="宋体" w:hint="eastAsia"/>
        </w:rPr>
        <w:t>投诉</w:t>
      </w:r>
      <w:r>
        <w:rPr>
          <w:rFonts w:hAnsi="宋体"/>
        </w:rPr>
        <w:t>量</w:t>
      </w:r>
      <w:r>
        <w:rPr>
          <w:rFonts w:hAnsi="宋体" w:hint="eastAsia"/>
        </w:rPr>
        <w:t>；</w:t>
      </w:r>
    </w:p>
    <w:p w:rsidR="00B576A2" w:rsidRDefault="00451B2B">
      <w:pPr>
        <w:pStyle w:val="af5"/>
        <w:numPr>
          <w:ilvl w:val="0"/>
          <w:numId w:val="34"/>
        </w:numPr>
        <w:jc w:val="left"/>
        <w:rPr>
          <w:rFonts w:hAnsi="宋体"/>
        </w:rPr>
      </w:pPr>
      <w:r>
        <w:rPr>
          <w:rFonts w:hAnsi="宋体" w:hint="eastAsia"/>
        </w:rPr>
        <w:t>客户</w:t>
      </w:r>
      <w:r>
        <w:rPr>
          <w:rFonts w:hAnsi="宋体"/>
        </w:rPr>
        <w:t>满意度。</w:t>
      </w:r>
    </w:p>
    <w:p w:rsidR="00B576A2" w:rsidRDefault="00451B2B" w:rsidP="00E82FE1">
      <w:pPr>
        <w:pStyle w:val="afff"/>
        <w:spacing w:before="156" w:after="156"/>
      </w:pPr>
      <w:r>
        <w:rPr>
          <w:rFonts w:hint="eastAsia"/>
        </w:rPr>
        <w:t>信息发布</w:t>
      </w:r>
    </w:p>
    <w:p w:rsidR="00B576A2" w:rsidRDefault="00451B2B">
      <w:pPr>
        <w:pStyle w:val="afffffb"/>
        <w:ind w:firstLine="420"/>
      </w:pPr>
      <w:r>
        <w:rPr>
          <w:rFonts w:hint="eastAsia"/>
        </w:rPr>
        <w:t>信息发布内容包括以下：</w:t>
      </w:r>
    </w:p>
    <w:p w:rsidR="00B576A2" w:rsidRDefault="00451B2B">
      <w:pPr>
        <w:pStyle w:val="af5"/>
        <w:numPr>
          <w:ilvl w:val="0"/>
          <w:numId w:val="35"/>
        </w:numPr>
        <w:jc w:val="left"/>
        <w:rPr>
          <w:rFonts w:hAnsi="宋体"/>
        </w:rPr>
      </w:pPr>
      <w:r>
        <w:rPr>
          <w:rFonts w:hAnsi="宋体" w:hint="eastAsia"/>
        </w:rPr>
        <w:t>行业</w:t>
      </w:r>
      <w:r>
        <w:rPr>
          <w:rFonts w:hAnsi="宋体"/>
        </w:rPr>
        <w:t>信息</w:t>
      </w:r>
      <w:r>
        <w:rPr>
          <w:rFonts w:hAnsi="宋体" w:hint="eastAsia"/>
        </w:rPr>
        <w:t>；</w:t>
      </w:r>
    </w:p>
    <w:p w:rsidR="00B576A2" w:rsidRDefault="00451B2B">
      <w:pPr>
        <w:pStyle w:val="af5"/>
        <w:numPr>
          <w:ilvl w:val="0"/>
          <w:numId w:val="35"/>
        </w:numPr>
        <w:jc w:val="left"/>
        <w:rPr>
          <w:rFonts w:hAnsi="宋体"/>
        </w:rPr>
      </w:pPr>
      <w:r>
        <w:rPr>
          <w:rFonts w:hAnsi="宋体"/>
        </w:rPr>
        <w:t>政策</w:t>
      </w:r>
      <w:r>
        <w:rPr>
          <w:rFonts w:hAnsi="宋体" w:hint="eastAsia"/>
        </w:rPr>
        <w:t>法规</w:t>
      </w:r>
      <w:r>
        <w:rPr>
          <w:rFonts w:hAnsi="宋体"/>
        </w:rPr>
        <w:t>信息</w:t>
      </w:r>
      <w:r>
        <w:rPr>
          <w:rFonts w:hAnsi="宋体" w:hint="eastAsia"/>
        </w:rPr>
        <w:t>；</w:t>
      </w:r>
    </w:p>
    <w:p w:rsidR="00B576A2" w:rsidRDefault="00451B2B">
      <w:pPr>
        <w:pStyle w:val="af5"/>
        <w:numPr>
          <w:ilvl w:val="0"/>
          <w:numId w:val="35"/>
        </w:numPr>
        <w:jc w:val="left"/>
        <w:rPr>
          <w:rFonts w:hAnsi="宋体"/>
        </w:rPr>
      </w:pPr>
      <w:r>
        <w:rPr>
          <w:rFonts w:hAnsi="宋体"/>
        </w:rPr>
        <w:t>服务信息发布；</w:t>
      </w:r>
    </w:p>
    <w:p w:rsidR="00B576A2" w:rsidRDefault="00451B2B">
      <w:pPr>
        <w:pStyle w:val="af5"/>
        <w:numPr>
          <w:ilvl w:val="0"/>
          <w:numId w:val="35"/>
        </w:numPr>
        <w:jc w:val="left"/>
        <w:rPr>
          <w:rFonts w:hAnsi="宋体"/>
        </w:rPr>
      </w:pPr>
      <w:r>
        <w:rPr>
          <w:rFonts w:hAnsi="宋体" w:hint="eastAsia"/>
        </w:rPr>
        <w:t>新闻媒体</w:t>
      </w:r>
      <w:r>
        <w:rPr>
          <w:rFonts w:hAnsi="宋体"/>
        </w:rPr>
        <w:t>信息。</w:t>
      </w:r>
    </w:p>
    <w:p w:rsidR="00B576A2" w:rsidRDefault="00451B2B" w:rsidP="00E82FE1">
      <w:pPr>
        <w:pStyle w:val="afff"/>
        <w:spacing w:before="156" w:after="156"/>
      </w:pPr>
      <w:r>
        <w:rPr>
          <w:rFonts w:hint="eastAsia"/>
        </w:rPr>
        <w:t>消息服务</w:t>
      </w:r>
    </w:p>
    <w:p w:rsidR="00B576A2" w:rsidRDefault="00451B2B">
      <w:pPr>
        <w:pStyle w:val="afffffb"/>
        <w:ind w:firstLine="420"/>
        <w:rPr>
          <w:rFonts w:hAnsi="宋体"/>
        </w:rPr>
      </w:pPr>
      <w:r>
        <w:rPr>
          <w:rFonts w:hAnsi="宋体" w:hint="eastAsia"/>
        </w:rPr>
        <w:t>以</w:t>
      </w:r>
      <w:r>
        <w:rPr>
          <w:rFonts w:hAnsi="宋体"/>
        </w:rPr>
        <w:t>短信、电话、</w:t>
      </w:r>
      <w:r>
        <w:rPr>
          <w:rFonts w:hAnsi="宋体" w:hint="eastAsia"/>
        </w:rPr>
        <w:t>手机</w:t>
      </w:r>
      <w:r>
        <w:rPr>
          <w:rFonts w:hAnsi="宋体"/>
        </w:rPr>
        <w:t>app等方式</w:t>
      </w:r>
      <w:r>
        <w:rPr>
          <w:rFonts w:hAnsi="宋体" w:hint="eastAsia"/>
        </w:rPr>
        <w:t>推送以下</w:t>
      </w:r>
      <w:r>
        <w:rPr>
          <w:rFonts w:hAnsi="宋体"/>
        </w:rPr>
        <w:t>环节消息</w:t>
      </w:r>
      <w:r>
        <w:rPr>
          <w:rFonts w:hAnsi="宋体" w:hint="eastAsia"/>
        </w:rPr>
        <w:t>：</w:t>
      </w:r>
    </w:p>
    <w:p w:rsidR="00B576A2" w:rsidRDefault="00451B2B">
      <w:pPr>
        <w:pStyle w:val="af5"/>
        <w:numPr>
          <w:ilvl w:val="0"/>
          <w:numId w:val="36"/>
        </w:numPr>
        <w:jc w:val="left"/>
        <w:rPr>
          <w:rFonts w:hAnsi="宋体"/>
        </w:rPr>
      </w:pPr>
      <w:r>
        <w:rPr>
          <w:rFonts w:hAnsi="宋体" w:hint="eastAsia"/>
        </w:rPr>
        <w:t>用户</w:t>
      </w:r>
      <w:r>
        <w:rPr>
          <w:rFonts w:hAnsi="宋体"/>
        </w:rPr>
        <w:t>注册</w:t>
      </w:r>
      <w:r>
        <w:rPr>
          <w:rFonts w:hAnsi="宋体" w:hint="eastAsia"/>
        </w:rPr>
        <w:t>；</w:t>
      </w:r>
    </w:p>
    <w:p w:rsidR="00B576A2" w:rsidRDefault="00451B2B">
      <w:pPr>
        <w:pStyle w:val="af5"/>
        <w:numPr>
          <w:ilvl w:val="0"/>
          <w:numId w:val="36"/>
        </w:numPr>
        <w:jc w:val="left"/>
        <w:rPr>
          <w:rFonts w:hAnsi="宋体"/>
        </w:rPr>
      </w:pPr>
      <w:r>
        <w:rPr>
          <w:rFonts w:hAnsi="宋体"/>
        </w:rPr>
        <w:t>合同签订</w:t>
      </w:r>
      <w:r>
        <w:rPr>
          <w:rFonts w:hAnsi="宋体" w:hint="eastAsia"/>
        </w:rPr>
        <w:t>；</w:t>
      </w:r>
    </w:p>
    <w:p w:rsidR="00B576A2" w:rsidRDefault="00451B2B">
      <w:pPr>
        <w:pStyle w:val="af5"/>
        <w:numPr>
          <w:ilvl w:val="0"/>
          <w:numId w:val="36"/>
        </w:numPr>
        <w:jc w:val="left"/>
        <w:rPr>
          <w:rFonts w:hAnsi="宋体"/>
        </w:rPr>
      </w:pPr>
      <w:r>
        <w:rPr>
          <w:rFonts w:hAnsi="宋体"/>
        </w:rPr>
        <w:t>业务办理</w:t>
      </w:r>
      <w:r>
        <w:rPr>
          <w:rFonts w:hAnsi="宋体" w:hint="eastAsia"/>
        </w:rPr>
        <w:t>；</w:t>
      </w:r>
    </w:p>
    <w:p w:rsidR="00B576A2" w:rsidRDefault="00451B2B">
      <w:pPr>
        <w:pStyle w:val="af5"/>
        <w:numPr>
          <w:ilvl w:val="0"/>
          <w:numId w:val="36"/>
        </w:numPr>
        <w:jc w:val="left"/>
        <w:rPr>
          <w:rFonts w:hAnsi="宋体"/>
        </w:rPr>
      </w:pPr>
      <w:r>
        <w:rPr>
          <w:rFonts w:hAnsi="宋体"/>
        </w:rPr>
        <w:t>投诉处理。</w:t>
      </w:r>
    </w:p>
    <w:p w:rsidR="00B576A2" w:rsidRDefault="00451B2B" w:rsidP="00E82FE1">
      <w:pPr>
        <w:pStyle w:val="afff"/>
        <w:spacing w:before="156" w:after="156"/>
      </w:pPr>
      <w:r>
        <w:rPr>
          <w:rFonts w:hint="eastAsia"/>
        </w:rPr>
        <w:t>投诉处理</w:t>
      </w:r>
    </w:p>
    <w:p w:rsidR="00B576A2" w:rsidRDefault="00451B2B">
      <w:pPr>
        <w:pStyle w:val="afffffb"/>
        <w:ind w:firstLine="420"/>
      </w:pPr>
      <w:r>
        <w:rPr>
          <w:rFonts w:hint="eastAsia"/>
        </w:rPr>
        <w:t>包括：</w:t>
      </w:r>
    </w:p>
    <w:p w:rsidR="00B576A2" w:rsidRDefault="00451B2B">
      <w:pPr>
        <w:pStyle w:val="af5"/>
        <w:numPr>
          <w:ilvl w:val="0"/>
          <w:numId w:val="37"/>
        </w:numPr>
        <w:jc w:val="left"/>
        <w:rPr>
          <w:rFonts w:hAnsi="宋体"/>
        </w:rPr>
      </w:pPr>
      <w:r>
        <w:rPr>
          <w:rFonts w:hAnsi="宋体"/>
        </w:rPr>
        <w:t>工单创建；</w:t>
      </w:r>
    </w:p>
    <w:p w:rsidR="00B576A2" w:rsidRDefault="00451B2B">
      <w:pPr>
        <w:pStyle w:val="af5"/>
        <w:numPr>
          <w:ilvl w:val="0"/>
          <w:numId w:val="37"/>
        </w:numPr>
        <w:jc w:val="left"/>
        <w:rPr>
          <w:rFonts w:hAnsi="宋体"/>
        </w:rPr>
      </w:pPr>
      <w:r>
        <w:rPr>
          <w:rFonts w:hAnsi="宋体" w:hint="eastAsia"/>
        </w:rPr>
        <w:t>工单</w:t>
      </w:r>
      <w:r>
        <w:rPr>
          <w:rFonts w:hAnsi="宋体"/>
        </w:rPr>
        <w:t>处理</w:t>
      </w:r>
      <w:r>
        <w:rPr>
          <w:rFonts w:hAnsi="宋体" w:hint="eastAsia"/>
        </w:rPr>
        <w:t>；</w:t>
      </w:r>
    </w:p>
    <w:p w:rsidR="00B576A2" w:rsidRDefault="00451B2B">
      <w:pPr>
        <w:pStyle w:val="af5"/>
        <w:numPr>
          <w:ilvl w:val="0"/>
          <w:numId w:val="37"/>
        </w:numPr>
        <w:jc w:val="left"/>
        <w:rPr>
          <w:rFonts w:hAnsi="宋体"/>
        </w:rPr>
      </w:pPr>
      <w:r>
        <w:rPr>
          <w:rFonts w:hAnsi="宋体" w:hint="eastAsia"/>
        </w:rPr>
        <w:t>进度查询</w:t>
      </w:r>
      <w:r>
        <w:rPr>
          <w:rFonts w:hAnsi="宋体"/>
        </w:rPr>
        <w:t>；</w:t>
      </w:r>
    </w:p>
    <w:p w:rsidR="00B576A2" w:rsidRDefault="00451B2B">
      <w:pPr>
        <w:pStyle w:val="af5"/>
        <w:numPr>
          <w:ilvl w:val="0"/>
          <w:numId w:val="37"/>
        </w:numPr>
        <w:jc w:val="left"/>
        <w:rPr>
          <w:rFonts w:hAnsi="宋体"/>
        </w:rPr>
      </w:pPr>
      <w:r>
        <w:rPr>
          <w:rFonts w:hAnsi="宋体" w:hint="eastAsia"/>
        </w:rPr>
        <w:lastRenderedPageBreak/>
        <w:t>归档回访</w:t>
      </w:r>
      <w:r>
        <w:rPr>
          <w:rFonts w:hAnsi="宋体"/>
        </w:rPr>
        <w:t>。</w:t>
      </w:r>
    </w:p>
    <w:p w:rsidR="00B576A2" w:rsidRDefault="00451B2B" w:rsidP="00E82FE1">
      <w:pPr>
        <w:pStyle w:val="affe"/>
        <w:spacing w:before="156" w:after="156"/>
      </w:pPr>
      <w:r>
        <w:rPr>
          <w:rFonts w:hint="eastAsia"/>
        </w:rPr>
        <w:t>应用功能</w:t>
      </w:r>
    </w:p>
    <w:p w:rsidR="00B576A2" w:rsidRDefault="0052339F" w:rsidP="00E82FE1">
      <w:pPr>
        <w:pStyle w:val="afff"/>
        <w:spacing w:before="156" w:after="156"/>
      </w:pPr>
      <w:r>
        <w:rPr>
          <w:rFonts w:hint="eastAsia"/>
        </w:rPr>
        <w:t>概述</w:t>
      </w:r>
    </w:p>
    <w:p w:rsidR="00B576A2" w:rsidRDefault="00E82FE1">
      <w:pPr>
        <w:pStyle w:val="afffffb"/>
        <w:ind w:firstLine="420"/>
      </w:pPr>
      <w:r>
        <w:rPr>
          <w:rFonts w:hAnsi="宋体" w:hint="eastAsia"/>
        </w:rPr>
        <w:t>“互联网+计量”公共服务</w:t>
      </w:r>
      <w:r w:rsidR="00451B2B">
        <w:rPr>
          <w:rFonts w:hAnsi="宋体" w:hint="eastAsia"/>
        </w:rPr>
        <w:t>平台</w:t>
      </w:r>
      <w:r w:rsidR="00451B2B">
        <w:rPr>
          <w:rFonts w:hAnsi="宋体"/>
        </w:rPr>
        <w:t>具备</w:t>
      </w:r>
      <w:r w:rsidR="0017269A">
        <w:rPr>
          <w:rFonts w:hAnsi="宋体" w:hint="eastAsia"/>
        </w:rPr>
        <w:t>但不限于</w:t>
      </w:r>
      <w:r w:rsidR="00451B2B">
        <w:rPr>
          <w:rFonts w:hAnsi="宋体" w:hint="eastAsia"/>
        </w:rPr>
        <w:t>检校业务</w:t>
      </w:r>
      <w:r w:rsidR="00451B2B">
        <w:rPr>
          <w:rFonts w:hAnsi="宋体"/>
        </w:rPr>
        <w:t>、</w:t>
      </w:r>
      <w:r w:rsidR="00451B2B">
        <w:rPr>
          <w:rFonts w:hAnsi="宋体" w:hint="eastAsia"/>
        </w:rPr>
        <w:t>民生计量</w:t>
      </w:r>
      <w:r w:rsidR="00451B2B">
        <w:rPr>
          <w:rFonts w:hAnsi="宋体"/>
        </w:rPr>
        <w:t>、</w:t>
      </w:r>
      <w:r w:rsidR="00451B2B">
        <w:rPr>
          <w:rFonts w:hAnsi="宋体" w:hint="eastAsia"/>
        </w:rPr>
        <w:t>行政许可、能源计量、人员培训、</w:t>
      </w:r>
      <w:r w:rsidR="00451B2B">
        <w:rPr>
          <w:rFonts w:hAnsi="宋体"/>
        </w:rPr>
        <w:t>计量</w:t>
      </w:r>
      <w:r w:rsidR="00451B2B">
        <w:rPr>
          <w:rFonts w:hAnsi="宋体" w:hint="eastAsia"/>
        </w:rPr>
        <w:t>确认、计量比对</w:t>
      </w:r>
      <w:r w:rsidR="00451B2B">
        <w:rPr>
          <w:rFonts w:hAnsi="宋体"/>
        </w:rPr>
        <w:t>等</w:t>
      </w:r>
      <w:r w:rsidR="0017269A">
        <w:rPr>
          <w:rFonts w:hAnsi="宋体" w:hint="eastAsia"/>
        </w:rPr>
        <w:t>计量专项</w:t>
      </w:r>
      <w:r w:rsidR="00451B2B">
        <w:rPr>
          <w:rFonts w:hAnsi="宋体"/>
        </w:rPr>
        <w:t>功能</w:t>
      </w:r>
      <w:r w:rsidR="00451B2B">
        <w:rPr>
          <w:rFonts w:hAnsi="宋体" w:hint="eastAsia"/>
        </w:rPr>
        <w:t>模块。</w:t>
      </w:r>
    </w:p>
    <w:p w:rsidR="00B576A2" w:rsidRDefault="00451B2B" w:rsidP="0021315B">
      <w:pPr>
        <w:pStyle w:val="afff"/>
        <w:spacing w:before="156" w:after="156"/>
      </w:pPr>
      <w:r>
        <w:rPr>
          <w:rFonts w:hint="eastAsia"/>
        </w:rPr>
        <w:t>检校业务</w:t>
      </w:r>
    </w:p>
    <w:p w:rsidR="00B576A2" w:rsidRDefault="00451B2B" w:rsidP="009A7605">
      <w:pPr>
        <w:pStyle w:val="afffffffff9"/>
      </w:pPr>
      <w:r>
        <w:rPr>
          <w:rFonts w:hint="eastAsia"/>
        </w:rPr>
        <w:t>公布检校业务办理流程。</w:t>
      </w:r>
    </w:p>
    <w:p w:rsidR="00B576A2" w:rsidRDefault="00451B2B" w:rsidP="009A7605">
      <w:pPr>
        <w:pStyle w:val="afffffffff9"/>
      </w:pPr>
      <w:r>
        <w:rPr>
          <w:rFonts w:hint="eastAsia"/>
        </w:rPr>
        <w:t>提供技术能力、服务合同、收费依据等信息的浏览或下载。</w:t>
      </w:r>
    </w:p>
    <w:p w:rsidR="00B576A2" w:rsidRDefault="00451B2B" w:rsidP="009A7605">
      <w:pPr>
        <w:pStyle w:val="afffffffff9"/>
      </w:pPr>
      <w:r>
        <w:rPr>
          <w:rFonts w:hint="eastAsia"/>
        </w:rPr>
        <w:t>提供办理进度、证书真伪等查询功能。</w:t>
      </w:r>
    </w:p>
    <w:p w:rsidR="00B576A2" w:rsidRDefault="00451B2B" w:rsidP="009A7605">
      <w:pPr>
        <w:pStyle w:val="afffffffff9"/>
      </w:pPr>
      <w:r>
        <w:rPr>
          <w:rFonts w:hint="eastAsia"/>
        </w:rPr>
        <w:t>宜提供委托业务在线申请业务。</w:t>
      </w:r>
    </w:p>
    <w:p w:rsidR="00B576A2" w:rsidRDefault="00451B2B" w:rsidP="009A7605">
      <w:pPr>
        <w:pStyle w:val="afffffffff9"/>
      </w:pPr>
      <w:r>
        <w:rPr>
          <w:rFonts w:hint="eastAsia"/>
        </w:rPr>
        <w:t>宜提供委托单、电子证书等下载服务。</w:t>
      </w:r>
    </w:p>
    <w:p w:rsidR="00B576A2" w:rsidRDefault="00451B2B" w:rsidP="009A7605">
      <w:pPr>
        <w:pStyle w:val="afffffffff9"/>
      </w:pPr>
      <w:r>
        <w:rPr>
          <w:rFonts w:hint="eastAsia"/>
        </w:rPr>
        <w:t>宜提供计量器具托管、台账档案代建、期间核查等拓展服务。</w:t>
      </w:r>
    </w:p>
    <w:p w:rsidR="00B576A2" w:rsidRDefault="00451B2B" w:rsidP="0021315B">
      <w:pPr>
        <w:pStyle w:val="afff"/>
        <w:spacing w:before="156" w:after="156"/>
      </w:pPr>
      <w:r>
        <w:rPr>
          <w:rFonts w:hint="eastAsia"/>
        </w:rPr>
        <w:t>民生计量</w:t>
      </w:r>
    </w:p>
    <w:p w:rsidR="00B576A2" w:rsidRDefault="00451B2B" w:rsidP="009A7605">
      <w:pPr>
        <w:pStyle w:val="afffffffff9"/>
      </w:pPr>
      <w:r>
        <w:rPr>
          <w:rFonts w:hint="eastAsia"/>
        </w:rPr>
        <w:t>提供百姓关注的民生计量知识宣传、民用计量器具检校（血压计等）等服务。</w:t>
      </w:r>
    </w:p>
    <w:p w:rsidR="00B576A2" w:rsidRDefault="009263C4" w:rsidP="009A7605">
      <w:pPr>
        <w:pStyle w:val="afffffffff9"/>
      </w:pPr>
      <w:r>
        <w:rPr>
          <w:rFonts w:hint="eastAsia"/>
        </w:rPr>
        <w:t>宜提供</w:t>
      </w:r>
      <w:r w:rsidR="00451B2B">
        <w:rPr>
          <w:rFonts w:hint="eastAsia"/>
        </w:rPr>
        <w:t>计量违法行为投诉、举报途径。</w:t>
      </w:r>
    </w:p>
    <w:p w:rsidR="00B576A2" w:rsidRDefault="009263C4" w:rsidP="009A7605">
      <w:pPr>
        <w:pStyle w:val="afffffffff9"/>
      </w:pPr>
      <w:r>
        <w:rPr>
          <w:rFonts w:hint="eastAsia"/>
        </w:rPr>
        <w:t>宜提供</w:t>
      </w:r>
      <w:r w:rsidR="00451B2B">
        <w:rPr>
          <w:rFonts w:hint="eastAsia"/>
        </w:rPr>
        <w:t>民生计量服务信</w:t>
      </w:r>
      <w:r>
        <w:rPr>
          <w:rFonts w:hint="eastAsia"/>
        </w:rPr>
        <w:t>息推送服务</w:t>
      </w:r>
      <w:r w:rsidR="00451B2B">
        <w:rPr>
          <w:rFonts w:hint="eastAsia"/>
        </w:rPr>
        <w:t>。</w:t>
      </w:r>
    </w:p>
    <w:p w:rsidR="00B576A2" w:rsidRDefault="00451B2B" w:rsidP="0021315B">
      <w:pPr>
        <w:pStyle w:val="afff"/>
        <w:spacing w:before="156" w:after="156"/>
      </w:pPr>
      <w:r>
        <w:rPr>
          <w:rFonts w:hint="eastAsia"/>
        </w:rPr>
        <w:t>行政许可</w:t>
      </w:r>
    </w:p>
    <w:p w:rsidR="00B576A2" w:rsidRDefault="009263C4" w:rsidP="009A7605">
      <w:pPr>
        <w:pStyle w:val="afffffffff9"/>
      </w:pPr>
      <w:r>
        <w:rPr>
          <w:rFonts w:hint="eastAsia"/>
        </w:rPr>
        <w:t>提供</w:t>
      </w:r>
      <w:r w:rsidR="00451B2B">
        <w:rPr>
          <w:rFonts w:hint="eastAsia"/>
        </w:rPr>
        <w:t>计量标准器具核准、型式评价、法定计量检定机构授权的办理入口。</w:t>
      </w:r>
    </w:p>
    <w:p w:rsidR="00B576A2" w:rsidRDefault="00451B2B" w:rsidP="009A7605">
      <w:pPr>
        <w:pStyle w:val="afffffffff9"/>
      </w:pPr>
      <w:r>
        <w:rPr>
          <w:rFonts w:hint="eastAsia"/>
        </w:rPr>
        <w:t>宜提供办事指南及相关表单下载服务。</w:t>
      </w:r>
    </w:p>
    <w:p w:rsidR="00B576A2" w:rsidRDefault="00451B2B" w:rsidP="0021315B">
      <w:pPr>
        <w:pStyle w:val="afff"/>
        <w:spacing w:before="156" w:after="156"/>
      </w:pPr>
      <w:r>
        <w:rPr>
          <w:rFonts w:hint="eastAsia"/>
        </w:rPr>
        <w:t>能源计量</w:t>
      </w:r>
    </w:p>
    <w:p w:rsidR="00B576A2" w:rsidRDefault="009263C4" w:rsidP="009A7605">
      <w:pPr>
        <w:pStyle w:val="afffffffff9"/>
      </w:pPr>
      <w:r>
        <w:rPr>
          <w:rFonts w:hint="eastAsia"/>
        </w:rPr>
        <w:t>提供</w:t>
      </w:r>
      <w:r w:rsidR="00451B2B">
        <w:rPr>
          <w:rFonts w:hint="eastAsia"/>
        </w:rPr>
        <w:t>能源计量审查、能效检测等办理入口。</w:t>
      </w:r>
    </w:p>
    <w:p w:rsidR="00B576A2" w:rsidRDefault="00451B2B" w:rsidP="009A7605">
      <w:pPr>
        <w:pStyle w:val="afffffffff9"/>
      </w:pPr>
      <w:r>
        <w:rPr>
          <w:rFonts w:hint="eastAsia"/>
        </w:rPr>
        <w:t>宜提供能源计量政策、技术等相关辅导服务。</w:t>
      </w:r>
    </w:p>
    <w:p w:rsidR="00B576A2" w:rsidRDefault="00451B2B" w:rsidP="009A7605">
      <w:pPr>
        <w:pStyle w:val="afffffffff9"/>
      </w:pPr>
      <w:r>
        <w:rPr>
          <w:rFonts w:hint="eastAsia"/>
        </w:rPr>
        <w:t>宜提供办事指南及相关资料下载服务。</w:t>
      </w:r>
    </w:p>
    <w:p w:rsidR="00B576A2" w:rsidRDefault="00451B2B" w:rsidP="0021315B">
      <w:pPr>
        <w:pStyle w:val="afff"/>
        <w:spacing w:before="156" w:after="156"/>
      </w:pPr>
      <w:r>
        <w:rPr>
          <w:rFonts w:hint="eastAsia"/>
        </w:rPr>
        <w:t>人员培训</w:t>
      </w:r>
    </w:p>
    <w:p w:rsidR="00B576A2" w:rsidRDefault="00451B2B" w:rsidP="009A7605">
      <w:pPr>
        <w:pStyle w:val="afffffffff9"/>
      </w:pPr>
      <w:r>
        <w:rPr>
          <w:rFonts w:hint="eastAsia"/>
        </w:rPr>
        <w:t>提供</w:t>
      </w:r>
      <w:bookmarkStart w:id="141" w:name="_GoBack"/>
      <w:bookmarkEnd w:id="141"/>
      <w:r>
        <w:rPr>
          <w:rFonts w:hint="eastAsia"/>
        </w:rPr>
        <w:t>各类人员培训报名入口。</w:t>
      </w:r>
    </w:p>
    <w:p w:rsidR="00B576A2" w:rsidRDefault="00451B2B" w:rsidP="009A7605">
      <w:pPr>
        <w:pStyle w:val="afffffffff9"/>
      </w:pPr>
      <w:r>
        <w:rPr>
          <w:rFonts w:hint="eastAsia"/>
        </w:rPr>
        <w:t>宜根据实际需求提供线上或线下培训。</w:t>
      </w:r>
    </w:p>
    <w:p w:rsidR="00B576A2" w:rsidRDefault="009A7605" w:rsidP="009A7605">
      <w:pPr>
        <w:pStyle w:val="afffffffff9"/>
      </w:pPr>
      <w:r>
        <w:rPr>
          <w:rFonts w:hint="eastAsia"/>
        </w:rPr>
        <w:t>线上培训</w:t>
      </w:r>
      <w:r w:rsidR="00451B2B">
        <w:rPr>
          <w:rFonts w:hint="eastAsia"/>
        </w:rPr>
        <w:t>，</w:t>
      </w:r>
      <w:r>
        <w:rPr>
          <w:rFonts w:hint="eastAsia"/>
        </w:rPr>
        <w:t>宜</w:t>
      </w:r>
      <w:r w:rsidR="00451B2B">
        <w:rPr>
          <w:rFonts w:hint="eastAsia"/>
        </w:rPr>
        <w:t>采取自助购买课程学习的方式。</w:t>
      </w:r>
    </w:p>
    <w:p w:rsidR="00B576A2" w:rsidRDefault="00451B2B" w:rsidP="0021315B">
      <w:pPr>
        <w:pStyle w:val="afff"/>
        <w:spacing w:before="156" w:after="156"/>
      </w:pPr>
      <w:r>
        <w:rPr>
          <w:rFonts w:hint="eastAsia"/>
        </w:rPr>
        <w:t>计量确认</w:t>
      </w:r>
    </w:p>
    <w:p w:rsidR="00B576A2" w:rsidRPr="003B477F" w:rsidRDefault="00850061" w:rsidP="009A7605">
      <w:pPr>
        <w:pStyle w:val="afffffffff9"/>
      </w:pPr>
      <w:r>
        <w:rPr>
          <w:rFonts w:hint="eastAsia"/>
        </w:rPr>
        <w:t>提供江苏省企业计量合格/保证确认</w:t>
      </w:r>
      <w:r w:rsidR="00451B2B" w:rsidRPr="003B477F">
        <w:rPr>
          <w:rFonts w:hint="eastAsia"/>
        </w:rPr>
        <w:t>申报入口、领证途径。</w:t>
      </w:r>
    </w:p>
    <w:p w:rsidR="00B576A2" w:rsidRPr="003B477F" w:rsidRDefault="00451B2B" w:rsidP="009A7605">
      <w:pPr>
        <w:pStyle w:val="afffffffff9"/>
      </w:pPr>
      <w:r w:rsidRPr="003B477F">
        <w:rPr>
          <w:rFonts w:hint="eastAsia"/>
        </w:rPr>
        <w:t>提供申报所需各类资料的浏览或下载。</w:t>
      </w:r>
    </w:p>
    <w:p w:rsidR="00B576A2" w:rsidRPr="003B477F" w:rsidRDefault="00451B2B" w:rsidP="009A7605">
      <w:pPr>
        <w:pStyle w:val="afffffffff9"/>
      </w:pPr>
      <w:r w:rsidRPr="003B477F">
        <w:rPr>
          <w:rFonts w:hint="eastAsia"/>
        </w:rPr>
        <w:t>宜提供辅导服务。</w:t>
      </w:r>
    </w:p>
    <w:p w:rsidR="00B576A2" w:rsidRDefault="00451B2B" w:rsidP="0021315B">
      <w:pPr>
        <w:pStyle w:val="afff"/>
        <w:spacing w:before="156" w:after="156"/>
      </w:pPr>
      <w:r>
        <w:rPr>
          <w:rFonts w:hint="eastAsia"/>
        </w:rPr>
        <w:t>计量比对</w:t>
      </w:r>
    </w:p>
    <w:p w:rsidR="00B576A2" w:rsidRDefault="00451B2B" w:rsidP="009A7605">
      <w:pPr>
        <w:pStyle w:val="afffffffff9"/>
      </w:pPr>
      <w:r w:rsidRPr="003B477F">
        <w:rPr>
          <w:rFonts w:hint="eastAsia"/>
        </w:rPr>
        <w:t>提供计量比对计划、报名入口。</w:t>
      </w:r>
    </w:p>
    <w:p w:rsidR="009A7605" w:rsidRPr="003B477F" w:rsidRDefault="009A7605" w:rsidP="009A7605">
      <w:pPr>
        <w:pStyle w:val="afffffffff9"/>
      </w:pPr>
      <w:r>
        <w:rPr>
          <w:rFonts w:hint="eastAsia"/>
        </w:rPr>
        <w:lastRenderedPageBreak/>
        <w:t>宜提供开展计量比对的各类技术服务。</w:t>
      </w:r>
    </w:p>
    <w:p w:rsidR="00B576A2" w:rsidRDefault="00451B2B" w:rsidP="0021315B">
      <w:pPr>
        <w:pStyle w:val="affe"/>
        <w:spacing w:before="156" w:after="156"/>
      </w:pPr>
      <w:r>
        <w:rPr>
          <w:rFonts w:hint="eastAsia"/>
        </w:rPr>
        <w:t>延伸服务</w:t>
      </w:r>
    </w:p>
    <w:p w:rsidR="00B576A2" w:rsidRDefault="00451B2B">
      <w:pPr>
        <w:pStyle w:val="afffffb"/>
        <w:ind w:firstLine="420"/>
      </w:pPr>
      <w:r>
        <w:rPr>
          <w:rFonts w:hint="eastAsia"/>
        </w:rPr>
        <w:t>平台宜</w:t>
      </w:r>
      <w:r>
        <w:t>具备线上支付、物流管理、电子印章等功能</w:t>
      </w:r>
      <w:r>
        <w:rPr>
          <w:rFonts w:hint="eastAsia"/>
        </w:rPr>
        <w:t>模块</w:t>
      </w:r>
      <w:r>
        <w:t>。</w:t>
      </w:r>
    </w:p>
    <w:p w:rsidR="00B576A2" w:rsidRDefault="00451B2B">
      <w:pPr>
        <w:pStyle w:val="affc"/>
        <w:spacing w:before="312" w:after="312"/>
      </w:pPr>
      <w:bookmarkStart w:id="142" w:name="_Toc96675049"/>
      <w:bookmarkStart w:id="143" w:name="_Toc96496229"/>
      <w:bookmarkStart w:id="144" w:name="_Toc97365571"/>
      <w:bookmarkStart w:id="145" w:name="_Toc97366842"/>
      <w:r>
        <w:rPr>
          <w:rFonts w:hint="eastAsia"/>
        </w:rPr>
        <w:t>运营</w:t>
      </w:r>
      <w:bookmarkEnd w:id="142"/>
      <w:bookmarkEnd w:id="143"/>
      <w:r w:rsidR="0021315B">
        <w:rPr>
          <w:rFonts w:hint="eastAsia"/>
        </w:rPr>
        <w:t>保障</w:t>
      </w:r>
      <w:bookmarkEnd w:id="144"/>
      <w:bookmarkEnd w:id="145"/>
    </w:p>
    <w:p w:rsidR="00D562B4" w:rsidRDefault="00D562B4" w:rsidP="00D562B4">
      <w:pPr>
        <w:pStyle w:val="afffffffff4"/>
      </w:pPr>
      <w:r>
        <w:rPr>
          <w:rFonts w:hint="eastAsia"/>
        </w:rPr>
        <w:t>制定和完善与</w:t>
      </w:r>
      <w:r w:rsidR="00451B2B">
        <w:rPr>
          <w:rFonts w:hint="eastAsia"/>
        </w:rPr>
        <w:t>“互联网+</w:t>
      </w:r>
      <w:r>
        <w:rPr>
          <w:rFonts w:hint="eastAsia"/>
        </w:rPr>
        <w:t>计量”公共服务平台建设相匹配的各项管理制度。</w:t>
      </w:r>
    </w:p>
    <w:p w:rsidR="00D562B4" w:rsidRDefault="00451B2B" w:rsidP="00D562B4">
      <w:pPr>
        <w:pStyle w:val="afffffffff4"/>
      </w:pPr>
      <w:r>
        <w:rPr>
          <w:rFonts w:hint="eastAsia"/>
        </w:rPr>
        <w:t>配置</w:t>
      </w:r>
      <w:r>
        <w:t>专业技术人员负责平台的</w:t>
      </w:r>
      <w:r>
        <w:rPr>
          <w:rFonts w:hint="eastAsia"/>
        </w:rPr>
        <w:t>运营</w:t>
      </w:r>
      <w:r>
        <w:t>管理</w:t>
      </w:r>
      <w:r>
        <w:rPr>
          <w:rFonts w:hint="eastAsia"/>
        </w:rPr>
        <w:t>、</w:t>
      </w:r>
      <w:r>
        <w:t>数据更新和对外服务</w:t>
      </w:r>
      <w:r w:rsidR="00D562B4">
        <w:rPr>
          <w:rFonts w:hint="eastAsia"/>
        </w:rPr>
        <w:t>。</w:t>
      </w:r>
    </w:p>
    <w:p w:rsidR="00B576A2" w:rsidRDefault="00D562B4" w:rsidP="00D562B4">
      <w:pPr>
        <w:pStyle w:val="afffffffff4"/>
      </w:pPr>
      <w:r>
        <w:rPr>
          <w:rFonts w:hint="eastAsia"/>
        </w:rPr>
        <w:t>收集用户的满意度调查、改进建议等，</w:t>
      </w:r>
      <w:r w:rsidR="00451B2B">
        <w:rPr>
          <w:rFonts w:hint="eastAsia"/>
        </w:rPr>
        <w:t>并</w:t>
      </w:r>
      <w:r w:rsidR="00451B2B">
        <w:t>定期开展</w:t>
      </w:r>
      <w:r w:rsidR="00451B2B">
        <w:rPr>
          <w:rFonts w:hint="eastAsia"/>
        </w:rPr>
        <w:t>效果</w:t>
      </w:r>
      <w:r w:rsidR="00451B2B">
        <w:t>评价</w:t>
      </w:r>
      <w:r w:rsidR="00451B2B">
        <w:rPr>
          <w:rFonts w:hint="eastAsia"/>
        </w:rPr>
        <w:t>。</w:t>
      </w:r>
    </w:p>
    <w:p w:rsidR="00B576A2" w:rsidRDefault="00B576A2">
      <w:pPr>
        <w:pStyle w:val="afffffb"/>
        <w:ind w:firstLine="420"/>
        <w:sectPr w:rsidR="00B576A2">
          <w:pgSz w:w="11906" w:h="16838"/>
          <w:pgMar w:top="2410" w:right="1134" w:bottom="1134" w:left="1134" w:header="1418" w:footer="1134" w:gutter="284"/>
          <w:pgNumType w:start="1"/>
          <w:cols w:space="425"/>
          <w:formProt w:val="0"/>
          <w:docGrid w:type="lines" w:linePitch="312"/>
        </w:sectPr>
      </w:pPr>
      <w:bookmarkStart w:id="146" w:name="BookMark6"/>
      <w:bookmarkEnd w:id="46"/>
    </w:p>
    <w:p w:rsidR="00B576A2" w:rsidRDefault="00451B2B">
      <w:pPr>
        <w:pStyle w:val="affffff2"/>
        <w:spacing w:before="124" w:after="156"/>
      </w:pPr>
      <w:bookmarkStart w:id="147" w:name="_Toc79677874"/>
      <w:bookmarkStart w:id="148" w:name="_Toc89335540"/>
      <w:bookmarkStart w:id="149" w:name="_Toc96675050"/>
      <w:bookmarkStart w:id="150" w:name="_Toc80088520"/>
      <w:bookmarkStart w:id="151" w:name="_Toc89335669"/>
      <w:bookmarkStart w:id="152" w:name="_Toc89335683"/>
      <w:bookmarkStart w:id="153" w:name="_Toc96496232"/>
      <w:bookmarkStart w:id="154" w:name="_Toc97365572"/>
      <w:bookmarkStart w:id="155" w:name="_Toc97366843"/>
      <w:r>
        <w:rPr>
          <w:rFonts w:hint="eastAsia"/>
          <w:spacing w:val="105"/>
        </w:rPr>
        <w:lastRenderedPageBreak/>
        <w:t>参考文</w:t>
      </w:r>
      <w:r>
        <w:rPr>
          <w:rFonts w:hint="eastAsia"/>
        </w:rPr>
        <w:t>献</w:t>
      </w:r>
      <w:bookmarkEnd w:id="147"/>
      <w:bookmarkEnd w:id="148"/>
      <w:bookmarkEnd w:id="149"/>
      <w:bookmarkEnd w:id="150"/>
      <w:bookmarkEnd w:id="151"/>
      <w:bookmarkEnd w:id="152"/>
      <w:bookmarkEnd w:id="153"/>
      <w:bookmarkEnd w:id="154"/>
      <w:bookmarkEnd w:id="155"/>
    </w:p>
    <w:p w:rsidR="00B576A2" w:rsidRDefault="00451B2B">
      <w:pPr>
        <w:ind w:firstLineChars="200" w:firstLine="420"/>
        <w:jc w:val="left"/>
        <w:rPr>
          <w:rFonts w:ascii="宋体" w:hAnsi="宋体"/>
        </w:rPr>
      </w:pPr>
      <w:r>
        <w:rPr>
          <w:rFonts w:ascii="宋体" w:hAnsi="宋体"/>
        </w:rPr>
        <w:t xml:space="preserve">[1] </w:t>
      </w:r>
      <w:r>
        <w:rPr>
          <w:rFonts w:ascii="宋体" w:hAnsi="宋体" w:hint="eastAsia"/>
        </w:rPr>
        <w:t>GB/T 32170.1《政务服务中心标准化工作指南 第1部分：基本要求》</w:t>
      </w:r>
    </w:p>
    <w:p w:rsidR="00B576A2" w:rsidRDefault="00451B2B">
      <w:pPr>
        <w:pStyle w:val="af6"/>
        <w:numPr>
          <w:ilvl w:val="0"/>
          <w:numId w:val="0"/>
        </w:numPr>
        <w:ind w:leftChars="200" w:left="424" w:hangingChars="2" w:hanging="4"/>
      </w:pPr>
      <w:r>
        <w:rPr>
          <w:rFonts w:hAnsi="宋体"/>
        </w:rPr>
        <w:t xml:space="preserve">[2] </w:t>
      </w:r>
      <w:r>
        <w:rPr>
          <w:rFonts w:hAnsi="宋体" w:hint="eastAsia"/>
        </w:rPr>
        <w:t>GB/T 39047《政务服务平台基本功能规范》</w:t>
      </w:r>
    </w:p>
    <w:p w:rsidR="00B576A2" w:rsidRDefault="00451B2B">
      <w:pPr>
        <w:pStyle w:val="af6"/>
        <w:numPr>
          <w:ilvl w:val="0"/>
          <w:numId w:val="0"/>
        </w:numPr>
        <w:ind w:leftChars="200" w:left="424" w:hangingChars="2" w:hanging="4"/>
      </w:pPr>
      <w:r>
        <w:t>[3] T</w:t>
      </w:r>
      <w:r>
        <w:rPr>
          <w:rFonts w:hint="eastAsia"/>
        </w:rPr>
        <w:t>/</w:t>
      </w:r>
      <w:r>
        <w:t xml:space="preserve">GDASE 0022 </w:t>
      </w:r>
      <w:r>
        <w:rPr>
          <w:rFonts w:hint="eastAsia"/>
        </w:rPr>
        <w:t>检验检测机构在线公共服务平台建设和管理通用要求</w:t>
      </w:r>
    </w:p>
    <w:p w:rsidR="00B576A2" w:rsidRDefault="00451B2B">
      <w:pPr>
        <w:pStyle w:val="afffffb"/>
        <w:ind w:firstLine="420"/>
      </w:pPr>
      <w:r>
        <w:rPr>
          <w:rFonts w:hint="eastAsia"/>
        </w:rPr>
        <w:t>[</w:t>
      </w:r>
      <w:r>
        <w:t xml:space="preserve">4] DB37/T 3909 </w:t>
      </w:r>
      <w:r>
        <w:rPr>
          <w:rFonts w:hint="eastAsia"/>
        </w:rPr>
        <w:t>基于区块链技术的疫情防控信息服务平台建设指南</w:t>
      </w:r>
    </w:p>
    <w:p w:rsidR="00B576A2" w:rsidRDefault="00451B2B">
      <w:pPr>
        <w:pStyle w:val="afffffb"/>
        <w:ind w:firstLine="420"/>
      </w:pPr>
      <w:r>
        <w:rPr>
          <w:rFonts w:hint="eastAsia"/>
        </w:rPr>
        <w:t>[</w:t>
      </w:r>
      <w:r>
        <w:t>5]</w:t>
      </w:r>
      <w:r>
        <w:rPr>
          <w:rFonts w:hint="eastAsia"/>
        </w:rPr>
        <w:t>《中华人民共和国网路安全法》中华人民共和国主席令（第5</w:t>
      </w:r>
      <w:r>
        <w:t>3</w:t>
      </w:r>
      <w:r>
        <w:rPr>
          <w:rFonts w:hint="eastAsia"/>
        </w:rPr>
        <w:t>号）</w:t>
      </w:r>
    </w:p>
    <w:p w:rsidR="00B576A2" w:rsidRDefault="00451B2B">
      <w:pPr>
        <w:pStyle w:val="afffffb"/>
        <w:ind w:firstLine="420"/>
      </w:pPr>
      <w:r>
        <w:rPr>
          <w:rFonts w:hint="eastAsia"/>
        </w:rPr>
        <w:t>[</w:t>
      </w:r>
      <w:r>
        <w:t>6]</w:t>
      </w:r>
      <w:r>
        <w:rPr>
          <w:rFonts w:hint="eastAsia"/>
        </w:rPr>
        <w:t>《国务院关于在线政务服务的若干规定》（国务院令 第7</w:t>
      </w:r>
      <w:r>
        <w:t>16</w:t>
      </w:r>
      <w:r>
        <w:rPr>
          <w:rFonts w:hint="eastAsia"/>
        </w:rPr>
        <w:t>号）</w:t>
      </w:r>
    </w:p>
    <w:p w:rsidR="00B576A2" w:rsidRDefault="00451B2B">
      <w:pPr>
        <w:pStyle w:val="afffffb"/>
        <w:ind w:firstLine="420"/>
      </w:pPr>
      <w:r>
        <w:rPr>
          <w:rFonts w:hint="eastAsia"/>
        </w:rPr>
        <w:t>[</w:t>
      </w:r>
      <w:r>
        <w:t>7]</w:t>
      </w:r>
      <w:r>
        <w:rPr>
          <w:rFonts w:hint="eastAsia"/>
        </w:rPr>
        <w:t>《“互联网+政务服务”技术体系建设指南》</w:t>
      </w:r>
    </w:p>
    <w:p w:rsidR="00B576A2" w:rsidRDefault="00451B2B">
      <w:pPr>
        <w:pStyle w:val="afffffb"/>
        <w:ind w:firstLineChars="0" w:firstLine="0"/>
        <w:jc w:val="center"/>
      </w:pPr>
      <w:bookmarkStart w:id="156" w:name="BookMark8"/>
      <w:r>
        <w:rPr>
          <w:rFonts w:hint="eastAsia"/>
          <w:noProof/>
        </w:rPr>
        <w:drawing>
          <wp:inline distT="0" distB="0" distL="0" distR="0">
            <wp:extent cx="1485900" cy="317500"/>
            <wp:effectExtent l="0" t="0" r="0" b="6350"/>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20">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156"/>
    </w:p>
    <w:p w:rsidR="00B576A2" w:rsidRDefault="00B576A2">
      <w:pPr>
        <w:pStyle w:val="afffffb"/>
        <w:ind w:firstLine="420"/>
      </w:pPr>
    </w:p>
    <w:p w:rsidR="00B576A2" w:rsidRDefault="00B576A2">
      <w:pPr>
        <w:pStyle w:val="afffffb"/>
        <w:ind w:firstLineChars="95" w:firstLine="199"/>
        <w:sectPr w:rsidR="00B576A2">
          <w:pgSz w:w="11906" w:h="16838"/>
          <w:pgMar w:top="2410" w:right="1134" w:bottom="1134" w:left="1134" w:header="1418" w:footer="1134" w:gutter="284"/>
          <w:cols w:space="425"/>
          <w:formProt w:val="0"/>
          <w:docGrid w:type="lines" w:linePitch="312"/>
        </w:sectPr>
      </w:pPr>
      <w:bookmarkStart w:id="157" w:name="BookMark7"/>
      <w:bookmarkEnd w:id="146"/>
    </w:p>
    <w:bookmarkEnd w:id="157"/>
    <w:p w:rsidR="00B576A2" w:rsidRDefault="00B576A2">
      <w:pPr>
        <w:pStyle w:val="afffffffffff8"/>
        <w:spacing w:before="124" w:after="156"/>
        <w:jc w:val="both"/>
      </w:pPr>
    </w:p>
    <w:sectPr w:rsidR="00B576A2">
      <w:pgSz w:w="11906" w:h="16838"/>
      <w:pgMar w:top="2410" w:right="1134" w:bottom="1134" w:left="1134" w:header="1418" w:footer="1134" w:gutter="284"/>
      <w:cols w:space="425"/>
      <w:formProt w:val="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0586" w:rsidRDefault="004C0586">
      <w:pPr>
        <w:spacing w:line="240" w:lineRule="auto"/>
      </w:pPr>
      <w:r>
        <w:separator/>
      </w:r>
    </w:p>
  </w:endnote>
  <w:endnote w:type="continuationSeparator" w:id="0">
    <w:p w:rsidR="004C0586" w:rsidRDefault="004C05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黑体">
    <w:altName w:val="SimHei"/>
    <w:panose1 w:val="02010609060101010101"/>
    <w:charset w:val="86"/>
    <w:family w:val="auto"/>
    <w:pitch w:val="variable"/>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76A2" w:rsidRDefault="00451B2B">
    <w:pPr>
      <w:pStyle w:val="affff0"/>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76A2" w:rsidRDefault="00B576A2">
    <w:pPr>
      <w:pStyle w:val="affff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76A2" w:rsidRDefault="00B576A2">
    <w:pPr>
      <w:pStyle w:val="affff0"/>
      <w:ind w:right="720"/>
      <w:jc w:val="both"/>
      <w:rPr>
        <w:sz w:val="2"/>
        <w:szCs w:val="2"/>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76A2" w:rsidRDefault="00451B2B">
    <w:pPr>
      <w:pStyle w:val="afffff8"/>
    </w:pPr>
    <w:r>
      <w:fldChar w:fldCharType="begin"/>
    </w:r>
    <w:r>
      <w:instrText>PAGE   \* MERGEFORMAT</w:instrText>
    </w:r>
    <w:r>
      <w:fldChar w:fldCharType="separate"/>
    </w:r>
    <w:r w:rsidR="009263C4" w:rsidRPr="009263C4">
      <w:rPr>
        <w:noProof/>
        <w:lang w:val="zh-CN"/>
      </w:rPr>
      <w:t>6</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0586" w:rsidRDefault="004C0586">
      <w:pPr>
        <w:spacing w:line="240" w:lineRule="auto"/>
      </w:pPr>
      <w:r>
        <w:separator/>
      </w:r>
    </w:p>
  </w:footnote>
  <w:footnote w:type="continuationSeparator" w:id="0">
    <w:p w:rsidR="004C0586" w:rsidRDefault="004C058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76A2" w:rsidRDefault="00B576A2">
    <w:pPr>
      <w:pStyle w:val="affff2"/>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76A2" w:rsidRDefault="00451B2B">
    <w:pPr>
      <w:pStyle w:val="affff2"/>
      <w:wordWrap w:val="0"/>
      <w:jc w:val="right"/>
      <w:rPr>
        <w:rFonts w:ascii="黑体" w:eastAsia="黑体" w:hAnsi="黑体"/>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76A2" w:rsidRDefault="00B576A2">
    <w:pPr>
      <w:pStyle w:val="affff2"/>
      <w:jc w:val="both"/>
      <w:rPr>
        <w:sz w:val="2"/>
        <w:szCs w:val="2"/>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76A2" w:rsidRDefault="00451B2B">
    <w:pPr>
      <w:pStyle w:val="affff2"/>
      <w:jc w:val="right"/>
      <w:rPr>
        <w:lang w:val="fr-FR"/>
      </w:rPr>
    </w:pPr>
    <w:r>
      <w:fldChar w:fldCharType="begin"/>
    </w:r>
    <w:r>
      <w:rPr>
        <w:lang w:val="fr-FR"/>
      </w:rPr>
      <w:instrText xml:space="preserve"> STYLEREF  </w:instrText>
    </w:r>
    <w:r>
      <w:instrText>标准文件</w:instrText>
    </w:r>
    <w:r>
      <w:rPr>
        <w:lang w:val="fr-FR"/>
      </w:rPr>
      <w:instrText>_</w:instrText>
    </w:r>
    <w:r>
      <w:instrText>文件编号</w:instrText>
    </w:r>
    <w:r>
      <w:rPr>
        <w:lang w:val="fr-FR"/>
      </w:rPr>
      <w:instrText xml:space="preserve">  \* MERGEFORMAT </w:instrText>
    </w:r>
    <w:r>
      <w:fldChar w:fldCharType="separate"/>
    </w:r>
    <w:r>
      <w:rPr>
        <w:lang w:val="fr-FR"/>
      </w:rPr>
      <w:t>DB 3205/T XXXX—XXXX</w:t>
    </w:r>
    <w:r>
      <w:fldChar w:fldCharType="end"/>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76A2" w:rsidRDefault="00451B2B">
    <w:pPr>
      <w:pStyle w:val="affffff0"/>
    </w:pPr>
    <w:r>
      <w:fldChar w:fldCharType="begin"/>
    </w:r>
    <w:r>
      <w:instrText xml:space="preserve"> STYLEREF  标准文件_文件编号  \* MERGEFORMAT </w:instrText>
    </w:r>
    <w:r>
      <w:fldChar w:fldCharType="separate"/>
    </w:r>
    <w:r w:rsidR="009263C4">
      <w:rPr>
        <w:noProof/>
      </w:rPr>
      <w:t>DB 3205/T XXXX</w:t>
    </w:r>
    <w:r w:rsidR="009263C4">
      <w:rPr>
        <w:noProof/>
      </w:rPr>
      <w:t>—</w:t>
    </w:r>
    <w:r w:rsidR="009263C4">
      <w:rPr>
        <w:noProof/>
      </w:rPr>
      <w:t>XXXX</w:t>
    </w:r>
    <w: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15:restartNumberingAfterBreak="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15:restartNumberingAfterBreak="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15:restartNumberingAfterBreak="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15:restartNumberingAfterBreak="0">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15:restartNumberingAfterBreak="0">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15:restartNumberingAfterBreak="0">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15:restartNumberingAfterBreak="0">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15:restartNumberingAfterBreak="0">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15:restartNumberingAfterBreak="0">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15:restartNumberingAfterBreak="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1" w15:restartNumberingAfterBreak="0">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2"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15:restartNumberingAfterBreak="0">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4"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15:restartNumberingAfterBreak="0">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15:restartNumberingAfterBreak="0">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6CEA2025"/>
    <w:multiLevelType w:val="multilevel"/>
    <w:tmpl w:val="256AA09E"/>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568" w:firstLine="0"/>
      </w:pPr>
      <w:rPr>
        <w:rFonts w:ascii="黑体" w:eastAsia="黑体" w:hint="eastAsia"/>
        <w:b w:val="0"/>
        <w:i w:val="0"/>
        <w:sz w:val="21"/>
      </w:rPr>
    </w:lvl>
    <w:lvl w:ilvl="4">
      <w:start w:val="1"/>
      <w:numFmt w:val="decimal"/>
      <w:pStyle w:val="afff"/>
      <w:suff w:val="nothing"/>
      <w:lvlText w:val="%1%2.%3.%4.%5　"/>
      <w:lvlJc w:val="left"/>
      <w:pPr>
        <w:ind w:left="852"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8" w15:restartNumberingAfterBreak="0">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9" w15:restartNumberingAfterBreak="0">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0" w15:restartNumberingAfterBreak="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attachedTemplate r:id="rId1"/>
  <w:documentProtection w:edit="forms" w:enforcement="0"/>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6D3"/>
    <w:rsid w:val="0000040A"/>
    <w:rsid w:val="00000A94"/>
    <w:rsid w:val="00001972"/>
    <w:rsid w:val="00001D9A"/>
    <w:rsid w:val="00007B24"/>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3710B"/>
    <w:rsid w:val="0004249A"/>
    <w:rsid w:val="00043282"/>
    <w:rsid w:val="00043827"/>
    <w:rsid w:val="00044286"/>
    <w:rsid w:val="00047F28"/>
    <w:rsid w:val="000503AA"/>
    <w:rsid w:val="000506A1"/>
    <w:rsid w:val="000515DD"/>
    <w:rsid w:val="0005265A"/>
    <w:rsid w:val="00052938"/>
    <w:rsid w:val="000539DD"/>
    <w:rsid w:val="00053BD3"/>
    <w:rsid w:val="000556ED"/>
    <w:rsid w:val="00055FE2"/>
    <w:rsid w:val="0005616F"/>
    <w:rsid w:val="00060C2E"/>
    <w:rsid w:val="00061033"/>
    <w:rsid w:val="000619E9"/>
    <w:rsid w:val="000622D4"/>
    <w:rsid w:val="0006357D"/>
    <w:rsid w:val="000643A4"/>
    <w:rsid w:val="00067F1E"/>
    <w:rsid w:val="00071CC0"/>
    <w:rsid w:val="00073C8C"/>
    <w:rsid w:val="00077B64"/>
    <w:rsid w:val="00080A1C"/>
    <w:rsid w:val="00082317"/>
    <w:rsid w:val="00083D2C"/>
    <w:rsid w:val="00086AA1"/>
    <w:rsid w:val="00086CE1"/>
    <w:rsid w:val="00087A77"/>
    <w:rsid w:val="00090CA6"/>
    <w:rsid w:val="00092B8A"/>
    <w:rsid w:val="00092FB0"/>
    <w:rsid w:val="000934C5"/>
    <w:rsid w:val="00093D25"/>
    <w:rsid w:val="00093DAB"/>
    <w:rsid w:val="00094D73"/>
    <w:rsid w:val="0009670E"/>
    <w:rsid w:val="00096D63"/>
    <w:rsid w:val="000A0B60"/>
    <w:rsid w:val="000A0EB8"/>
    <w:rsid w:val="000A1431"/>
    <w:rsid w:val="000A19FC"/>
    <w:rsid w:val="000A296B"/>
    <w:rsid w:val="000A7311"/>
    <w:rsid w:val="000B060F"/>
    <w:rsid w:val="000B1592"/>
    <w:rsid w:val="000B1FF2"/>
    <w:rsid w:val="000B3CDA"/>
    <w:rsid w:val="000B6A0B"/>
    <w:rsid w:val="000C0F6C"/>
    <w:rsid w:val="000C11DB"/>
    <w:rsid w:val="000C1492"/>
    <w:rsid w:val="000C2FBD"/>
    <w:rsid w:val="000C3FB9"/>
    <w:rsid w:val="000C4B41"/>
    <w:rsid w:val="000C57D6"/>
    <w:rsid w:val="000C5C74"/>
    <w:rsid w:val="000C6362"/>
    <w:rsid w:val="000C7666"/>
    <w:rsid w:val="000D0A9C"/>
    <w:rsid w:val="000D1795"/>
    <w:rsid w:val="000D329A"/>
    <w:rsid w:val="000D4B9C"/>
    <w:rsid w:val="000D4EB6"/>
    <w:rsid w:val="000D753B"/>
    <w:rsid w:val="000E4C9E"/>
    <w:rsid w:val="000E65E4"/>
    <w:rsid w:val="000E6FD7"/>
    <w:rsid w:val="000F06E1"/>
    <w:rsid w:val="000F0E3C"/>
    <w:rsid w:val="000F19D5"/>
    <w:rsid w:val="000F3389"/>
    <w:rsid w:val="000F4AEA"/>
    <w:rsid w:val="000F550F"/>
    <w:rsid w:val="000F56DC"/>
    <w:rsid w:val="000F633F"/>
    <w:rsid w:val="000F67E9"/>
    <w:rsid w:val="000F6E65"/>
    <w:rsid w:val="001000D9"/>
    <w:rsid w:val="00104926"/>
    <w:rsid w:val="001117F0"/>
    <w:rsid w:val="00113B1E"/>
    <w:rsid w:val="0011711C"/>
    <w:rsid w:val="0012059C"/>
    <w:rsid w:val="00124E4F"/>
    <w:rsid w:val="001260B7"/>
    <w:rsid w:val="001265CB"/>
    <w:rsid w:val="001321C6"/>
    <w:rsid w:val="001325C4"/>
    <w:rsid w:val="00133010"/>
    <w:rsid w:val="001338EE"/>
    <w:rsid w:val="00133AAE"/>
    <w:rsid w:val="00135323"/>
    <w:rsid w:val="001356C4"/>
    <w:rsid w:val="00141114"/>
    <w:rsid w:val="00142969"/>
    <w:rsid w:val="00142D6B"/>
    <w:rsid w:val="001446C2"/>
    <w:rsid w:val="001457E7"/>
    <w:rsid w:val="00145D9D"/>
    <w:rsid w:val="00146388"/>
    <w:rsid w:val="001529E5"/>
    <w:rsid w:val="00153C7E"/>
    <w:rsid w:val="00156B25"/>
    <w:rsid w:val="00156E1A"/>
    <w:rsid w:val="00157894"/>
    <w:rsid w:val="00157B55"/>
    <w:rsid w:val="001642FA"/>
    <w:rsid w:val="001649EB"/>
    <w:rsid w:val="00164BAF"/>
    <w:rsid w:val="00164FA8"/>
    <w:rsid w:val="00165065"/>
    <w:rsid w:val="00165434"/>
    <w:rsid w:val="0016580B"/>
    <w:rsid w:val="00165A08"/>
    <w:rsid w:val="00165F49"/>
    <w:rsid w:val="00166B88"/>
    <w:rsid w:val="0016770A"/>
    <w:rsid w:val="00170804"/>
    <w:rsid w:val="001708E9"/>
    <w:rsid w:val="0017269A"/>
    <w:rsid w:val="0017340B"/>
    <w:rsid w:val="00173FB1"/>
    <w:rsid w:val="00176DFD"/>
    <w:rsid w:val="00181FDE"/>
    <w:rsid w:val="001852C9"/>
    <w:rsid w:val="00190087"/>
    <w:rsid w:val="001913C4"/>
    <w:rsid w:val="0019348F"/>
    <w:rsid w:val="00193A07"/>
    <w:rsid w:val="00194C95"/>
    <w:rsid w:val="00195C34"/>
    <w:rsid w:val="00196EF5"/>
    <w:rsid w:val="001A1A53"/>
    <w:rsid w:val="001A234A"/>
    <w:rsid w:val="001A2E4F"/>
    <w:rsid w:val="001A3760"/>
    <w:rsid w:val="001A4CF3"/>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42"/>
    <w:rsid w:val="001E73AB"/>
    <w:rsid w:val="001F092D"/>
    <w:rsid w:val="001F143A"/>
    <w:rsid w:val="001F1605"/>
    <w:rsid w:val="001F2508"/>
    <w:rsid w:val="001F29CD"/>
    <w:rsid w:val="001F4816"/>
    <w:rsid w:val="001F4EE9"/>
    <w:rsid w:val="001F69B4"/>
    <w:rsid w:val="001F77C7"/>
    <w:rsid w:val="00200183"/>
    <w:rsid w:val="00200333"/>
    <w:rsid w:val="0020107D"/>
    <w:rsid w:val="00202AA4"/>
    <w:rsid w:val="002031F7"/>
    <w:rsid w:val="002040E6"/>
    <w:rsid w:val="0020527B"/>
    <w:rsid w:val="00205F2C"/>
    <w:rsid w:val="0020729F"/>
    <w:rsid w:val="00207524"/>
    <w:rsid w:val="00210B15"/>
    <w:rsid w:val="0021315B"/>
    <w:rsid w:val="002142EA"/>
    <w:rsid w:val="00217EC7"/>
    <w:rsid w:val="002204BB"/>
    <w:rsid w:val="002216D3"/>
    <w:rsid w:val="00221B79"/>
    <w:rsid w:val="00221C6B"/>
    <w:rsid w:val="002253A1"/>
    <w:rsid w:val="00225CF8"/>
    <w:rsid w:val="0022794E"/>
    <w:rsid w:val="00231640"/>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04B"/>
    <w:rsid w:val="00262696"/>
    <w:rsid w:val="00262F61"/>
    <w:rsid w:val="00263D25"/>
    <w:rsid w:val="002643C3"/>
    <w:rsid w:val="00264A0C"/>
    <w:rsid w:val="00266EEB"/>
    <w:rsid w:val="00267EF4"/>
    <w:rsid w:val="00270CB8"/>
    <w:rsid w:val="00272B08"/>
    <w:rsid w:val="00280275"/>
    <w:rsid w:val="00281BB8"/>
    <w:rsid w:val="00281E9E"/>
    <w:rsid w:val="00282405"/>
    <w:rsid w:val="00284271"/>
    <w:rsid w:val="00285170"/>
    <w:rsid w:val="00285361"/>
    <w:rsid w:val="00292D60"/>
    <w:rsid w:val="00293B30"/>
    <w:rsid w:val="00294D34"/>
    <w:rsid w:val="00294E3B"/>
    <w:rsid w:val="00296193"/>
    <w:rsid w:val="00296C66"/>
    <w:rsid w:val="00296EBE"/>
    <w:rsid w:val="002974E3"/>
    <w:rsid w:val="002A084B"/>
    <w:rsid w:val="002A1260"/>
    <w:rsid w:val="002A13C0"/>
    <w:rsid w:val="002A1589"/>
    <w:rsid w:val="002A1608"/>
    <w:rsid w:val="002A25DC"/>
    <w:rsid w:val="002A3AAB"/>
    <w:rsid w:val="002A4CEA"/>
    <w:rsid w:val="002A5977"/>
    <w:rsid w:val="002A5A13"/>
    <w:rsid w:val="002A757F"/>
    <w:rsid w:val="002A7F44"/>
    <w:rsid w:val="002B0C40"/>
    <w:rsid w:val="002B1966"/>
    <w:rsid w:val="002B4508"/>
    <w:rsid w:val="002B5779"/>
    <w:rsid w:val="002B6576"/>
    <w:rsid w:val="002B7332"/>
    <w:rsid w:val="002B7F51"/>
    <w:rsid w:val="002C0645"/>
    <w:rsid w:val="002C09E7"/>
    <w:rsid w:val="002C1E06"/>
    <w:rsid w:val="002C1E1C"/>
    <w:rsid w:val="002C211B"/>
    <w:rsid w:val="002C3F07"/>
    <w:rsid w:val="002C5278"/>
    <w:rsid w:val="002C7EBB"/>
    <w:rsid w:val="002D06C1"/>
    <w:rsid w:val="002D3EF0"/>
    <w:rsid w:val="002D42B5"/>
    <w:rsid w:val="002D4F1A"/>
    <w:rsid w:val="002D6EC6"/>
    <w:rsid w:val="002D79AC"/>
    <w:rsid w:val="002E039D"/>
    <w:rsid w:val="002E4D5A"/>
    <w:rsid w:val="002E6326"/>
    <w:rsid w:val="002F30E0"/>
    <w:rsid w:val="002F35E4"/>
    <w:rsid w:val="002F3730"/>
    <w:rsid w:val="002F38E1"/>
    <w:rsid w:val="002F5D95"/>
    <w:rsid w:val="002F7AF6"/>
    <w:rsid w:val="00300E63"/>
    <w:rsid w:val="00302F5F"/>
    <w:rsid w:val="0030306E"/>
    <w:rsid w:val="0030441D"/>
    <w:rsid w:val="00306063"/>
    <w:rsid w:val="00313B85"/>
    <w:rsid w:val="00317988"/>
    <w:rsid w:val="003221B4"/>
    <w:rsid w:val="0032258D"/>
    <w:rsid w:val="00322E62"/>
    <w:rsid w:val="00323646"/>
    <w:rsid w:val="00324D13"/>
    <w:rsid w:val="00324D2A"/>
    <w:rsid w:val="00324EDD"/>
    <w:rsid w:val="003331E4"/>
    <w:rsid w:val="003342CB"/>
    <w:rsid w:val="00336C64"/>
    <w:rsid w:val="00337162"/>
    <w:rsid w:val="0034194F"/>
    <w:rsid w:val="00344605"/>
    <w:rsid w:val="003474AA"/>
    <w:rsid w:val="00350D1D"/>
    <w:rsid w:val="00352C83"/>
    <w:rsid w:val="003615D2"/>
    <w:rsid w:val="0036429C"/>
    <w:rsid w:val="00364A53"/>
    <w:rsid w:val="003654CB"/>
    <w:rsid w:val="00365AA9"/>
    <w:rsid w:val="00365F86"/>
    <w:rsid w:val="00365F87"/>
    <w:rsid w:val="00366E89"/>
    <w:rsid w:val="003705F4"/>
    <w:rsid w:val="00370D58"/>
    <w:rsid w:val="00371316"/>
    <w:rsid w:val="00374B6E"/>
    <w:rsid w:val="00376713"/>
    <w:rsid w:val="00376A8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5700"/>
    <w:rsid w:val="003959A5"/>
    <w:rsid w:val="003974EB"/>
    <w:rsid w:val="00397CC5"/>
    <w:rsid w:val="003A1582"/>
    <w:rsid w:val="003A4077"/>
    <w:rsid w:val="003B09AD"/>
    <w:rsid w:val="003B1F18"/>
    <w:rsid w:val="003B477F"/>
    <w:rsid w:val="003B5BF0"/>
    <w:rsid w:val="003B60BF"/>
    <w:rsid w:val="003B6BE3"/>
    <w:rsid w:val="003C00BE"/>
    <w:rsid w:val="003C010C"/>
    <w:rsid w:val="003C0A6C"/>
    <w:rsid w:val="003C14F8"/>
    <w:rsid w:val="003C5A43"/>
    <w:rsid w:val="003D0519"/>
    <w:rsid w:val="003D0FF6"/>
    <w:rsid w:val="003D262C"/>
    <w:rsid w:val="003D26E9"/>
    <w:rsid w:val="003D4762"/>
    <w:rsid w:val="003D6D61"/>
    <w:rsid w:val="003E091D"/>
    <w:rsid w:val="003E0A96"/>
    <w:rsid w:val="003E1C53"/>
    <w:rsid w:val="003E2A69"/>
    <w:rsid w:val="003E2D49"/>
    <w:rsid w:val="003E2FD4"/>
    <w:rsid w:val="003E49F6"/>
    <w:rsid w:val="003E5BFF"/>
    <w:rsid w:val="003E660F"/>
    <w:rsid w:val="003F0841"/>
    <w:rsid w:val="003F23D3"/>
    <w:rsid w:val="003F3F08"/>
    <w:rsid w:val="003F49F1"/>
    <w:rsid w:val="003F6272"/>
    <w:rsid w:val="00400E72"/>
    <w:rsid w:val="00401400"/>
    <w:rsid w:val="00404869"/>
    <w:rsid w:val="00405884"/>
    <w:rsid w:val="00407D39"/>
    <w:rsid w:val="00410522"/>
    <w:rsid w:val="0041477A"/>
    <w:rsid w:val="004167A3"/>
    <w:rsid w:val="00421125"/>
    <w:rsid w:val="0042589C"/>
    <w:rsid w:val="00432DAA"/>
    <w:rsid w:val="00434305"/>
    <w:rsid w:val="00435DF7"/>
    <w:rsid w:val="0044083F"/>
    <w:rsid w:val="00441AE7"/>
    <w:rsid w:val="00441C7E"/>
    <w:rsid w:val="00445574"/>
    <w:rsid w:val="004467FB"/>
    <w:rsid w:val="00450705"/>
    <w:rsid w:val="00451B2B"/>
    <w:rsid w:val="00452D6B"/>
    <w:rsid w:val="00454484"/>
    <w:rsid w:val="00454AE2"/>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7E6"/>
    <w:rsid w:val="004A1BA8"/>
    <w:rsid w:val="004A4B57"/>
    <w:rsid w:val="004A63FA"/>
    <w:rsid w:val="004B0272"/>
    <w:rsid w:val="004B2701"/>
    <w:rsid w:val="004B2E1B"/>
    <w:rsid w:val="004B3AA8"/>
    <w:rsid w:val="004B3E93"/>
    <w:rsid w:val="004B4FA3"/>
    <w:rsid w:val="004C0586"/>
    <w:rsid w:val="004C1FBC"/>
    <w:rsid w:val="004C3F1D"/>
    <w:rsid w:val="004C458D"/>
    <w:rsid w:val="004C7556"/>
    <w:rsid w:val="004C7E8B"/>
    <w:rsid w:val="004C7E9D"/>
    <w:rsid w:val="004C7F67"/>
    <w:rsid w:val="004D0193"/>
    <w:rsid w:val="004D076D"/>
    <w:rsid w:val="004D0EF1"/>
    <w:rsid w:val="004D2253"/>
    <w:rsid w:val="004D4406"/>
    <w:rsid w:val="004D50CB"/>
    <w:rsid w:val="004D7C42"/>
    <w:rsid w:val="004E0465"/>
    <w:rsid w:val="004E127B"/>
    <w:rsid w:val="004E1C0A"/>
    <w:rsid w:val="004E2B06"/>
    <w:rsid w:val="004E30C5"/>
    <w:rsid w:val="004E4AA5"/>
    <w:rsid w:val="004E4AEE"/>
    <w:rsid w:val="004E59E3"/>
    <w:rsid w:val="004E67C0"/>
    <w:rsid w:val="004F391A"/>
    <w:rsid w:val="004F3CFB"/>
    <w:rsid w:val="004F54CA"/>
    <w:rsid w:val="004F5BF1"/>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1011"/>
    <w:rsid w:val="005220EC"/>
    <w:rsid w:val="0052339F"/>
    <w:rsid w:val="00523F95"/>
    <w:rsid w:val="00524D65"/>
    <w:rsid w:val="00525B16"/>
    <w:rsid w:val="00533D04"/>
    <w:rsid w:val="00534804"/>
    <w:rsid w:val="00534BDF"/>
    <w:rsid w:val="005354EA"/>
    <w:rsid w:val="0053585F"/>
    <w:rsid w:val="00535EC4"/>
    <w:rsid w:val="00535ED9"/>
    <w:rsid w:val="0053692B"/>
    <w:rsid w:val="00541853"/>
    <w:rsid w:val="00543379"/>
    <w:rsid w:val="00543BDA"/>
    <w:rsid w:val="005441CC"/>
    <w:rsid w:val="00547028"/>
    <w:rsid w:val="005479DA"/>
    <w:rsid w:val="00547BCC"/>
    <w:rsid w:val="0055013B"/>
    <w:rsid w:val="00551F6F"/>
    <w:rsid w:val="00552ED6"/>
    <w:rsid w:val="00555044"/>
    <w:rsid w:val="00561475"/>
    <w:rsid w:val="0056487B"/>
    <w:rsid w:val="00564FB9"/>
    <w:rsid w:val="00572E37"/>
    <w:rsid w:val="00573D9E"/>
    <w:rsid w:val="005801E3"/>
    <w:rsid w:val="00581802"/>
    <w:rsid w:val="005836A8"/>
    <w:rsid w:val="0058409C"/>
    <w:rsid w:val="00584262"/>
    <w:rsid w:val="00584290"/>
    <w:rsid w:val="00586630"/>
    <w:rsid w:val="00587ADD"/>
    <w:rsid w:val="00591E27"/>
    <w:rsid w:val="00596160"/>
    <w:rsid w:val="005966E2"/>
    <w:rsid w:val="00597007"/>
    <w:rsid w:val="005A0966"/>
    <w:rsid w:val="005A11B7"/>
    <w:rsid w:val="005A260B"/>
    <w:rsid w:val="005A3D77"/>
    <w:rsid w:val="005A4A1B"/>
    <w:rsid w:val="005A51DB"/>
    <w:rsid w:val="005A7830"/>
    <w:rsid w:val="005A7FCE"/>
    <w:rsid w:val="005B0F3F"/>
    <w:rsid w:val="005B4903"/>
    <w:rsid w:val="005B51CE"/>
    <w:rsid w:val="005B5885"/>
    <w:rsid w:val="005B5CD7"/>
    <w:rsid w:val="005B6CF6"/>
    <w:rsid w:val="005B7422"/>
    <w:rsid w:val="005C194A"/>
    <w:rsid w:val="005C29B8"/>
    <w:rsid w:val="005C5F21"/>
    <w:rsid w:val="005C7156"/>
    <w:rsid w:val="005C7173"/>
    <w:rsid w:val="005D0C75"/>
    <w:rsid w:val="005D4171"/>
    <w:rsid w:val="005D6A95"/>
    <w:rsid w:val="005D6B2C"/>
    <w:rsid w:val="005D6D9C"/>
    <w:rsid w:val="005E2335"/>
    <w:rsid w:val="005E34CA"/>
    <w:rsid w:val="005E3C18"/>
    <w:rsid w:val="005E5C0F"/>
    <w:rsid w:val="005E6812"/>
    <w:rsid w:val="005E75BF"/>
    <w:rsid w:val="005E7881"/>
    <w:rsid w:val="005E78E0"/>
    <w:rsid w:val="005F0D9C"/>
    <w:rsid w:val="005F284E"/>
    <w:rsid w:val="005F4202"/>
    <w:rsid w:val="005F4712"/>
    <w:rsid w:val="005F4CB8"/>
    <w:rsid w:val="005F713E"/>
    <w:rsid w:val="005F7FF4"/>
    <w:rsid w:val="006015CE"/>
    <w:rsid w:val="00604784"/>
    <w:rsid w:val="00606419"/>
    <w:rsid w:val="00607D29"/>
    <w:rsid w:val="00612952"/>
    <w:rsid w:val="00614CC1"/>
    <w:rsid w:val="00615A9D"/>
    <w:rsid w:val="00617387"/>
    <w:rsid w:val="006205D6"/>
    <w:rsid w:val="006239FB"/>
    <w:rsid w:val="00623E3C"/>
    <w:rsid w:val="006252D8"/>
    <w:rsid w:val="006259BC"/>
    <w:rsid w:val="0062636B"/>
    <w:rsid w:val="00632182"/>
    <w:rsid w:val="00632AE0"/>
    <w:rsid w:val="00633C17"/>
    <w:rsid w:val="00634D9E"/>
    <w:rsid w:val="00635AE2"/>
    <w:rsid w:val="00635F85"/>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19F2"/>
    <w:rsid w:val="006640E5"/>
    <w:rsid w:val="006646F1"/>
    <w:rsid w:val="00664929"/>
    <w:rsid w:val="00664F62"/>
    <w:rsid w:val="006655E1"/>
    <w:rsid w:val="00670F9E"/>
    <w:rsid w:val="00672060"/>
    <w:rsid w:val="00672BFD"/>
    <w:rsid w:val="00673B17"/>
    <w:rsid w:val="006770F4"/>
    <w:rsid w:val="00677A84"/>
    <w:rsid w:val="0068026D"/>
    <w:rsid w:val="00680A27"/>
    <w:rsid w:val="006816A4"/>
    <w:rsid w:val="006819B8"/>
    <w:rsid w:val="006840A6"/>
    <w:rsid w:val="006850CD"/>
    <w:rsid w:val="00685AAB"/>
    <w:rsid w:val="006943AA"/>
    <w:rsid w:val="00695D22"/>
    <w:rsid w:val="006A07AA"/>
    <w:rsid w:val="006A25E5"/>
    <w:rsid w:val="006A2B46"/>
    <w:rsid w:val="006A336D"/>
    <w:rsid w:val="006A37B9"/>
    <w:rsid w:val="006B138D"/>
    <w:rsid w:val="006B2672"/>
    <w:rsid w:val="006B54BF"/>
    <w:rsid w:val="006B5F44"/>
    <w:rsid w:val="006B5F90"/>
    <w:rsid w:val="006B62E4"/>
    <w:rsid w:val="006C1BBA"/>
    <w:rsid w:val="006C2079"/>
    <w:rsid w:val="006C52CE"/>
    <w:rsid w:val="006C5A62"/>
    <w:rsid w:val="006C5D68"/>
    <w:rsid w:val="006C6976"/>
    <w:rsid w:val="006C6DD0"/>
    <w:rsid w:val="006C75C4"/>
    <w:rsid w:val="006D04EA"/>
    <w:rsid w:val="006D16C4"/>
    <w:rsid w:val="006D3E96"/>
    <w:rsid w:val="006D4515"/>
    <w:rsid w:val="006D4BB1"/>
    <w:rsid w:val="006D6593"/>
    <w:rsid w:val="006E23EA"/>
    <w:rsid w:val="006E4F34"/>
    <w:rsid w:val="006F03A8"/>
    <w:rsid w:val="006F2ACA"/>
    <w:rsid w:val="006F2ADC"/>
    <w:rsid w:val="006F2BFE"/>
    <w:rsid w:val="006F31E9"/>
    <w:rsid w:val="006F6284"/>
    <w:rsid w:val="007002C5"/>
    <w:rsid w:val="0070250C"/>
    <w:rsid w:val="00703ECB"/>
    <w:rsid w:val="00704387"/>
    <w:rsid w:val="00707669"/>
    <w:rsid w:val="00711CBA"/>
    <w:rsid w:val="00711FB5"/>
    <w:rsid w:val="00712A01"/>
    <w:rsid w:val="00714C89"/>
    <w:rsid w:val="00714F58"/>
    <w:rsid w:val="00717F35"/>
    <w:rsid w:val="00722FBF"/>
    <w:rsid w:val="00722FC2"/>
    <w:rsid w:val="00724879"/>
    <w:rsid w:val="00724E1B"/>
    <w:rsid w:val="00725949"/>
    <w:rsid w:val="00727FA2"/>
    <w:rsid w:val="007322D9"/>
    <w:rsid w:val="00732BC0"/>
    <w:rsid w:val="00735D38"/>
    <w:rsid w:val="0073720F"/>
    <w:rsid w:val="00737796"/>
    <w:rsid w:val="0074165C"/>
    <w:rsid w:val="00742C35"/>
    <w:rsid w:val="007432CA"/>
    <w:rsid w:val="007439EB"/>
    <w:rsid w:val="00743CB4"/>
    <w:rsid w:val="00743F0A"/>
    <w:rsid w:val="007444E8"/>
    <w:rsid w:val="0074548E"/>
    <w:rsid w:val="00745773"/>
    <w:rsid w:val="00746800"/>
    <w:rsid w:val="00747C00"/>
    <w:rsid w:val="00750012"/>
    <w:rsid w:val="007501A8"/>
    <w:rsid w:val="007505D2"/>
    <w:rsid w:val="00750A40"/>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052A"/>
    <w:rsid w:val="0078114B"/>
    <w:rsid w:val="007819B9"/>
    <w:rsid w:val="00781DD2"/>
    <w:rsid w:val="00783ECF"/>
    <w:rsid w:val="0078413A"/>
    <w:rsid w:val="00790A9E"/>
    <w:rsid w:val="00790F70"/>
    <w:rsid w:val="00793A6A"/>
    <w:rsid w:val="007959E8"/>
    <w:rsid w:val="00795E9C"/>
    <w:rsid w:val="007A0521"/>
    <w:rsid w:val="007A199B"/>
    <w:rsid w:val="007A2691"/>
    <w:rsid w:val="007A2E12"/>
    <w:rsid w:val="007A3475"/>
    <w:rsid w:val="007A41C8"/>
    <w:rsid w:val="007A54CE"/>
    <w:rsid w:val="007A6FD9"/>
    <w:rsid w:val="007A7FFA"/>
    <w:rsid w:val="007B04EB"/>
    <w:rsid w:val="007B0D4F"/>
    <w:rsid w:val="007B1466"/>
    <w:rsid w:val="007B5A3D"/>
    <w:rsid w:val="007B5B95"/>
    <w:rsid w:val="007B68EA"/>
    <w:rsid w:val="007B7453"/>
    <w:rsid w:val="007C1E8B"/>
    <w:rsid w:val="007C2D89"/>
    <w:rsid w:val="007C3BF5"/>
    <w:rsid w:val="007C4593"/>
    <w:rsid w:val="007C5309"/>
    <w:rsid w:val="007C6069"/>
    <w:rsid w:val="007D06C4"/>
    <w:rsid w:val="007D1352"/>
    <w:rsid w:val="007D2508"/>
    <w:rsid w:val="007D346A"/>
    <w:rsid w:val="007D3552"/>
    <w:rsid w:val="007D3CC9"/>
    <w:rsid w:val="007D4E14"/>
    <w:rsid w:val="007D6518"/>
    <w:rsid w:val="007D76BD"/>
    <w:rsid w:val="007D7A42"/>
    <w:rsid w:val="007E0BF1"/>
    <w:rsid w:val="007E325F"/>
    <w:rsid w:val="007F0ED8"/>
    <w:rsid w:val="007F0F63"/>
    <w:rsid w:val="007F2C69"/>
    <w:rsid w:val="007F3785"/>
    <w:rsid w:val="007F75CE"/>
    <w:rsid w:val="008013A4"/>
    <w:rsid w:val="008026F9"/>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0A0F"/>
    <w:rsid w:val="0083348C"/>
    <w:rsid w:val="008373D3"/>
    <w:rsid w:val="00840617"/>
    <w:rsid w:val="00840F84"/>
    <w:rsid w:val="00842A47"/>
    <w:rsid w:val="00843C13"/>
    <w:rsid w:val="008454F8"/>
    <w:rsid w:val="00850061"/>
    <w:rsid w:val="0085173A"/>
    <w:rsid w:val="00856316"/>
    <w:rsid w:val="008603CE"/>
    <w:rsid w:val="008620FC"/>
    <w:rsid w:val="008627A5"/>
    <w:rsid w:val="00863E05"/>
    <w:rsid w:val="00865ACA"/>
    <w:rsid w:val="00865D28"/>
    <w:rsid w:val="00865F85"/>
    <w:rsid w:val="00867C10"/>
    <w:rsid w:val="00870439"/>
    <w:rsid w:val="00870DA1"/>
    <w:rsid w:val="00876313"/>
    <w:rsid w:val="00880C23"/>
    <w:rsid w:val="00883F93"/>
    <w:rsid w:val="00884DB3"/>
    <w:rsid w:val="00885A9D"/>
    <w:rsid w:val="008864F6"/>
    <w:rsid w:val="0089049D"/>
    <w:rsid w:val="008928C9"/>
    <w:rsid w:val="00892B65"/>
    <w:rsid w:val="008930CB"/>
    <w:rsid w:val="00893146"/>
    <w:rsid w:val="008938DC"/>
    <w:rsid w:val="00893FD1"/>
    <w:rsid w:val="00894836"/>
    <w:rsid w:val="00895172"/>
    <w:rsid w:val="00895680"/>
    <w:rsid w:val="00896DFF"/>
    <w:rsid w:val="0089762C"/>
    <w:rsid w:val="008A1893"/>
    <w:rsid w:val="008A3215"/>
    <w:rsid w:val="008A34FC"/>
    <w:rsid w:val="008A57E6"/>
    <w:rsid w:val="008A6F81"/>
    <w:rsid w:val="008A769A"/>
    <w:rsid w:val="008B0C9C"/>
    <w:rsid w:val="008B166D"/>
    <w:rsid w:val="008B17F4"/>
    <w:rsid w:val="008B1A5E"/>
    <w:rsid w:val="008B2647"/>
    <w:rsid w:val="008B3615"/>
    <w:rsid w:val="008B4AC4"/>
    <w:rsid w:val="008B50C8"/>
    <w:rsid w:val="008B5281"/>
    <w:rsid w:val="008B7E05"/>
    <w:rsid w:val="008C1797"/>
    <w:rsid w:val="008C1ADF"/>
    <w:rsid w:val="008C219C"/>
    <w:rsid w:val="008C30BD"/>
    <w:rsid w:val="008C3F78"/>
    <w:rsid w:val="008C475E"/>
    <w:rsid w:val="008C59AA"/>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5AEC"/>
    <w:rsid w:val="008E65F2"/>
    <w:rsid w:val="008E6A84"/>
    <w:rsid w:val="008F0042"/>
    <w:rsid w:val="008F0CDC"/>
    <w:rsid w:val="008F17A3"/>
    <w:rsid w:val="008F1ED3"/>
    <w:rsid w:val="008F23A5"/>
    <w:rsid w:val="008F32B4"/>
    <w:rsid w:val="008F4C29"/>
    <w:rsid w:val="008F6262"/>
    <w:rsid w:val="008F70BD"/>
    <w:rsid w:val="008F788B"/>
    <w:rsid w:val="008F788F"/>
    <w:rsid w:val="008F7EA2"/>
    <w:rsid w:val="009005FA"/>
    <w:rsid w:val="00902722"/>
    <w:rsid w:val="009027BC"/>
    <w:rsid w:val="009062E6"/>
    <w:rsid w:val="00911BE5"/>
    <w:rsid w:val="00912851"/>
    <w:rsid w:val="00913CA9"/>
    <w:rsid w:val="009145AE"/>
    <w:rsid w:val="009146CE"/>
    <w:rsid w:val="00914CA7"/>
    <w:rsid w:val="00915C3E"/>
    <w:rsid w:val="009161A8"/>
    <w:rsid w:val="00917009"/>
    <w:rsid w:val="009245F5"/>
    <w:rsid w:val="009249EC"/>
    <w:rsid w:val="009263C4"/>
    <w:rsid w:val="009273B3"/>
    <w:rsid w:val="009305B5"/>
    <w:rsid w:val="0093317C"/>
    <w:rsid w:val="009348A3"/>
    <w:rsid w:val="00941882"/>
    <w:rsid w:val="009429D5"/>
    <w:rsid w:val="00942BF1"/>
    <w:rsid w:val="00943FD3"/>
    <w:rsid w:val="00945180"/>
    <w:rsid w:val="00945428"/>
    <w:rsid w:val="0094607B"/>
    <w:rsid w:val="00952349"/>
    <w:rsid w:val="00953604"/>
    <w:rsid w:val="009547CF"/>
    <w:rsid w:val="0095496B"/>
    <w:rsid w:val="009610DC"/>
    <w:rsid w:val="00961490"/>
    <w:rsid w:val="0096381A"/>
    <w:rsid w:val="00965E04"/>
    <w:rsid w:val="009674AD"/>
    <w:rsid w:val="00970CDC"/>
    <w:rsid w:val="00977010"/>
    <w:rsid w:val="009772C8"/>
    <w:rsid w:val="00977D02"/>
    <w:rsid w:val="009809BB"/>
    <w:rsid w:val="0098177E"/>
    <w:rsid w:val="0098364B"/>
    <w:rsid w:val="009911AF"/>
    <w:rsid w:val="00991875"/>
    <w:rsid w:val="00991F92"/>
    <w:rsid w:val="00992985"/>
    <w:rsid w:val="00993889"/>
    <w:rsid w:val="0099551B"/>
    <w:rsid w:val="009969B8"/>
    <w:rsid w:val="00997BF1"/>
    <w:rsid w:val="00997C88"/>
    <w:rsid w:val="009A089C"/>
    <w:rsid w:val="009A118E"/>
    <w:rsid w:val="009A21CD"/>
    <w:rsid w:val="009A278C"/>
    <w:rsid w:val="009A2BC2"/>
    <w:rsid w:val="009A42C1"/>
    <w:rsid w:val="009A5429"/>
    <w:rsid w:val="009A72AD"/>
    <w:rsid w:val="009A7605"/>
    <w:rsid w:val="009B09E0"/>
    <w:rsid w:val="009B0BC5"/>
    <w:rsid w:val="009B1247"/>
    <w:rsid w:val="009B6029"/>
    <w:rsid w:val="009B6971"/>
    <w:rsid w:val="009C1C9C"/>
    <w:rsid w:val="009C27F1"/>
    <w:rsid w:val="009C3152"/>
    <w:rsid w:val="009C4CFA"/>
    <w:rsid w:val="009C5070"/>
    <w:rsid w:val="009D112C"/>
    <w:rsid w:val="009D2672"/>
    <w:rsid w:val="009D47FA"/>
    <w:rsid w:val="009D4C5B"/>
    <w:rsid w:val="009D50D2"/>
    <w:rsid w:val="009D6BCA"/>
    <w:rsid w:val="009E0F62"/>
    <w:rsid w:val="009E3E1B"/>
    <w:rsid w:val="009E497C"/>
    <w:rsid w:val="009E4A58"/>
    <w:rsid w:val="009E5A2D"/>
    <w:rsid w:val="009E5AB2"/>
    <w:rsid w:val="009E6219"/>
    <w:rsid w:val="009F03B3"/>
    <w:rsid w:val="009F1D38"/>
    <w:rsid w:val="00A0096C"/>
    <w:rsid w:val="00A01757"/>
    <w:rsid w:val="00A028C0"/>
    <w:rsid w:val="00A02BAE"/>
    <w:rsid w:val="00A06A6B"/>
    <w:rsid w:val="00A07E47"/>
    <w:rsid w:val="00A129D0"/>
    <w:rsid w:val="00A12C33"/>
    <w:rsid w:val="00A138BA"/>
    <w:rsid w:val="00A13948"/>
    <w:rsid w:val="00A14C8E"/>
    <w:rsid w:val="00A153D9"/>
    <w:rsid w:val="00A15F09"/>
    <w:rsid w:val="00A169B6"/>
    <w:rsid w:val="00A17E7A"/>
    <w:rsid w:val="00A2271D"/>
    <w:rsid w:val="00A237D5"/>
    <w:rsid w:val="00A25B8A"/>
    <w:rsid w:val="00A30EFC"/>
    <w:rsid w:val="00A31984"/>
    <w:rsid w:val="00A32253"/>
    <w:rsid w:val="00A32802"/>
    <w:rsid w:val="00A32D73"/>
    <w:rsid w:val="00A3367B"/>
    <w:rsid w:val="00A3597D"/>
    <w:rsid w:val="00A36DD1"/>
    <w:rsid w:val="00A4006C"/>
    <w:rsid w:val="00A40091"/>
    <w:rsid w:val="00A4030F"/>
    <w:rsid w:val="00A41C79"/>
    <w:rsid w:val="00A41CB5"/>
    <w:rsid w:val="00A41EE5"/>
    <w:rsid w:val="00A42CDF"/>
    <w:rsid w:val="00A4452E"/>
    <w:rsid w:val="00A4472C"/>
    <w:rsid w:val="00A44E69"/>
    <w:rsid w:val="00A45E9C"/>
    <w:rsid w:val="00A4661E"/>
    <w:rsid w:val="00A5316D"/>
    <w:rsid w:val="00A55BD6"/>
    <w:rsid w:val="00A55D50"/>
    <w:rsid w:val="00A567E7"/>
    <w:rsid w:val="00A57142"/>
    <w:rsid w:val="00A648CD"/>
    <w:rsid w:val="00A6537A"/>
    <w:rsid w:val="00A67866"/>
    <w:rsid w:val="00A70027"/>
    <w:rsid w:val="00A70B07"/>
    <w:rsid w:val="00A723F8"/>
    <w:rsid w:val="00A77CCB"/>
    <w:rsid w:val="00A83D8D"/>
    <w:rsid w:val="00A8446B"/>
    <w:rsid w:val="00A8473F"/>
    <w:rsid w:val="00A862D6"/>
    <w:rsid w:val="00A8715E"/>
    <w:rsid w:val="00A9295B"/>
    <w:rsid w:val="00A93B09"/>
    <w:rsid w:val="00A94247"/>
    <w:rsid w:val="00A952D7"/>
    <w:rsid w:val="00A963F7"/>
    <w:rsid w:val="00A96AD8"/>
    <w:rsid w:val="00AA052C"/>
    <w:rsid w:val="00AA1E45"/>
    <w:rsid w:val="00AA4286"/>
    <w:rsid w:val="00AA456B"/>
    <w:rsid w:val="00AA57F5"/>
    <w:rsid w:val="00AA672E"/>
    <w:rsid w:val="00AA6EC9"/>
    <w:rsid w:val="00AB41D5"/>
    <w:rsid w:val="00AB6309"/>
    <w:rsid w:val="00AB6C5F"/>
    <w:rsid w:val="00AB7129"/>
    <w:rsid w:val="00AC176B"/>
    <w:rsid w:val="00AC27A6"/>
    <w:rsid w:val="00AC30F7"/>
    <w:rsid w:val="00AC3A5A"/>
    <w:rsid w:val="00AC4D95"/>
    <w:rsid w:val="00AC5B14"/>
    <w:rsid w:val="00AC5DF4"/>
    <w:rsid w:val="00AD0AEF"/>
    <w:rsid w:val="00AD11B7"/>
    <w:rsid w:val="00AD1A94"/>
    <w:rsid w:val="00AD1C05"/>
    <w:rsid w:val="00AD4126"/>
    <w:rsid w:val="00AD421C"/>
    <w:rsid w:val="00AD44FA"/>
    <w:rsid w:val="00AE070A"/>
    <w:rsid w:val="00AE101C"/>
    <w:rsid w:val="00AE1FE1"/>
    <w:rsid w:val="00AE3128"/>
    <w:rsid w:val="00AE37E5"/>
    <w:rsid w:val="00AE5EB4"/>
    <w:rsid w:val="00AF0C18"/>
    <w:rsid w:val="00AF47C5"/>
    <w:rsid w:val="00AF5398"/>
    <w:rsid w:val="00B0475F"/>
    <w:rsid w:val="00B049AF"/>
    <w:rsid w:val="00B07242"/>
    <w:rsid w:val="00B10534"/>
    <w:rsid w:val="00B113DB"/>
    <w:rsid w:val="00B11D8A"/>
    <w:rsid w:val="00B12981"/>
    <w:rsid w:val="00B147DD"/>
    <w:rsid w:val="00B156FD"/>
    <w:rsid w:val="00B21F61"/>
    <w:rsid w:val="00B26030"/>
    <w:rsid w:val="00B261F1"/>
    <w:rsid w:val="00B265BC"/>
    <w:rsid w:val="00B26999"/>
    <w:rsid w:val="00B31DAA"/>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3838"/>
    <w:rsid w:val="00B54ABC"/>
    <w:rsid w:val="00B54DC7"/>
    <w:rsid w:val="00B54DDE"/>
    <w:rsid w:val="00B56585"/>
    <w:rsid w:val="00B56FBE"/>
    <w:rsid w:val="00B576A2"/>
    <w:rsid w:val="00B60ACF"/>
    <w:rsid w:val="00B62B58"/>
    <w:rsid w:val="00B65149"/>
    <w:rsid w:val="00B66567"/>
    <w:rsid w:val="00B66F52"/>
    <w:rsid w:val="00B66FE5"/>
    <w:rsid w:val="00B67381"/>
    <w:rsid w:val="00B72880"/>
    <w:rsid w:val="00B758BF"/>
    <w:rsid w:val="00B768E4"/>
    <w:rsid w:val="00B77EC8"/>
    <w:rsid w:val="00B827A6"/>
    <w:rsid w:val="00B831CE"/>
    <w:rsid w:val="00B845E5"/>
    <w:rsid w:val="00B86677"/>
    <w:rsid w:val="00B87131"/>
    <w:rsid w:val="00B90B18"/>
    <w:rsid w:val="00B939B1"/>
    <w:rsid w:val="00B96A60"/>
    <w:rsid w:val="00B96D40"/>
    <w:rsid w:val="00B97386"/>
    <w:rsid w:val="00BA263B"/>
    <w:rsid w:val="00BA42B2"/>
    <w:rsid w:val="00BA58D4"/>
    <w:rsid w:val="00BA5B9E"/>
    <w:rsid w:val="00BA7C9A"/>
    <w:rsid w:val="00BB3462"/>
    <w:rsid w:val="00BB5F8F"/>
    <w:rsid w:val="00BB657A"/>
    <w:rsid w:val="00BC1A4E"/>
    <w:rsid w:val="00BC5DC7"/>
    <w:rsid w:val="00BC6B8B"/>
    <w:rsid w:val="00BC73D8"/>
    <w:rsid w:val="00BD52D7"/>
    <w:rsid w:val="00BD5AD2"/>
    <w:rsid w:val="00BE22F3"/>
    <w:rsid w:val="00BE5B52"/>
    <w:rsid w:val="00BE5D00"/>
    <w:rsid w:val="00BE61D2"/>
    <w:rsid w:val="00BE7B8D"/>
    <w:rsid w:val="00BF0993"/>
    <w:rsid w:val="00BF10A9"/>
    <w:rsid w:val="00BF1703"/>
    <w:rsid w:val="00BF231C"/>
    <w:rsid w:val="00BF35F1"/>
    <w:rsid w:val="00BF51E5"/>
    <w:rsid w:val="00BF74A6"/>
    <w:rsid w:val="00C013AD"/>
    <w:rsid w:val="00C04904"/>
    <w:rsid w:val="00C056B3"/>
    <w:rsid w:val="00C103E5"/>
    <w:rsid w:val="00C13319"/>
    <w:rsid w:val="00C13EE9"/>
    <w:rsid w:val="00C21540"/>
    <w:rsid w:val="00C21906"/>
    <w:rsid w:val="00C21BFA"/>
    <w:rsid w:val="00C22148"/>
    <w:rsid w:val="00C24C8D"/>
    <w:rsid w:val="00C25CB0"/>
    <w:rsid w:val="00C25FE2"/>
    <w:rsid w:val="00C26B53"/>
    <w:rsid w:val="00C279B2"/>
    <w:rsid w:val="00C33E50"/>
    <w:rsid w:val="00C34C20"/>
    <w:rsid w:val="00C35A3E"/>
    <w:rsid w:val="00C35EC7"/>
    <w:rsid w:val="00C42130"/>
    <w:rsid w:val="00C423A4"/>
    <w:rsid w:val="00C44BF5"/>
    <w:rsid w:val="00C46341"/>
    <w:rsid w:val="00C521D6"/>
    <w:rsid w:val="00C539FF"/>
    <w:rsid w:val="00C55232"/>
    <w:rsid w:val="00C553A4"/>
    <w:rsid w:val="00C55A06"/>
    <w:rsid w:val="00C55D03"/>
    <w:rsid w:val="00C601BC"/>
    <w:rsid w:val="00C60A44"/>
    <w:rsid w:val="00C6329F"/>
    <w:rsid w:val="00C63340"/>
    <w:rsid w:val="00C643F9"/>
    <w:rsid w:val="00C647E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1180"/>
    <w:rsid w:val="00CD2808"/>
    <w:rsid w:val="00CD28BF"/>
    <w:rsid w:val="00CD4092"/>
    <w:rsid w:val="00CD4A20"/>
    <w:rsid w:val="00CD50A1"/>
    <w:rsid w:val="00CD519E"/>
    <w:rsid w:val="00CE0C4F"/>
    <w:rsid w:val="00CE1CDA"/>
    <w:rsid w:val="00CE30EA"/>
    <w:rsid w:val="00CF048A"/>
    <w:rsid w:val="00CF069A"/>
    <w:rsid w:val="00CF155A"/>
    <w:rsid w:val="00CF2947"/>
    <w:rsid w:val="00CF3428"/>
    <w:rsid w:val="00CF4965"/>
    <w:rsid w:val="00CF686F"/>
    <w:rsid w:val="00CF6E60"/>
    <w:rsid w:val="00CF7BCA"/>
    <w:rsid w:val="00D008FD"/>
    <w:rsid w:val="00D015A2"/>
    <w:rsid w:val="00D018B0"/>
    <w:rsid w:val="00D0321C"/>
    <w:rsid w:val="00D035EC"/>
    <w:rsid w:val="00D06AB1"/>
    <w:rsid w:val="00D072ED"/>
    <w:rsid w:val="00D07A16"/>
    <w:rsid w:val="00D1067E"/>
    <w:rsid w:val="00D10F50"/>
    <w:rsid w:val="00D11272"/>
    <w:rsid w:val="00D126F5"/>
    <w:rsid w:val="00D1489E"/>
    <w:rsid w:val="00D20737"/>
    <w:rsid w:val="00D20DB8"/>
    <w:rsid w:val="00D21E81"/>
    <w:rsid w:val="00D223DE"/>
    <w:rsid w:val="00D24209"/>
    <w:rsid w:val="00D25E37"/>
    <w:rsid w:val="00D2661A"/>
    <w:rsid w:val="00D27582"/>
    <w:rsid w:val="00D27EC4"/>
    <w:rsid w:val="00D32719"/>
    <w:rsid w:val="00D33333"/>
    <w:rsid w:val="00D33457"/>
    <w:rsid w:val="00D352A2"/>
    <w:rsid w:val="00D4162B"/>
    <w:rsid w:val="00D41D14"/>
    <w:rsid w:val="00D4514F"/>
    <w:rsid w:val="00D451E2"/>
    <w:rsid w:val="00D45E89"/>
    <w:rsid w:val="00D45E8D"/>
    <w:rsid w:val="00D466AE"/>
    <w:rsid w:val="00D46D0A"/>
    <w:rsid w:val="00D4734F"/>
    <w:rsid w:val="00D51BF3"/>
    <w:rsid w:val="00D562B4"/>
    <w:rsid w:val="00D5658F"/>
    <w:rsid w:val="00D66846"/>
    <w:rsid w:val="00D675FB"/>
    <w:rsid w:val="00D71F25"/>
    <w:rsid w:val="00D72A9C"/>
    <w:rsid w:val="00D77031"/>
    <w:rsid w:val="00D77FCB"/>
    <w:rsid w:val="00D84941"/>
    <w:rsid w:val="00D84FA1"/>
    <w:rsid w:val="00D851F0"/>
    <w:rsid w:val="00D86DB7"/>
    <w:rsid w:val="00D926D0"/>
    <w:rsid w:val="00D93030"/>
    <w:rsid w:val="00D950E1"/>
    <w:rsid w:val="00D952A6"/>
    <w:rsid w:val="00D97F99"/>
    <w:rsid w:val="00DA1535"/>
    <w:rsid w:val="00DA1E08"/>
    <w:rsid w:val="00DA24F8"/>
    <w:rsid w:val="00DA28E8"/>
    <w:rsid w:val="00DA38D3"/>
    <w:rsid w:val="00DA3932"/>
    <w:rsid w:val="00DA3AFC"/>
    <w:rsid w:val="00DA3EE3"/>
    <w:rsid w:val="00DA5DB9"/>
    <w:rsid w:val="00DA64F8"/>
    <w:rsid w:val="00DA6C15"/>
    <w:rsid w:val="00DB0258"/>
    <w:rsid w:val="00DB12CF"/>
    <w:rsid w:val="00DB38EE"/>
    <w:rsid w:val="00DB498B"/>
    <w:rsid w:val="00DB66CA"/>
    <w:rsid w:val="00DB6BCA"/>
    <w:rsid w:val="00DB73F7"/>
    <w:rsid w:val="00DC0321"/>
    <w:rsid w:val="00DC2764"/>
    <w:rsid w:val="00DC3067"/>
    <w:rsid w:val="00DC370B"/>
    <w:rsid w:val="00DC5B90"/>
    <w:rsid w:val="00DD00FF"/>
    <w:rsid w:val="00DD0619"/>
    <w:rsid w:val="00DD07FB"/>
    <w:rsid w:val="00DD1488"/>
    <w:rsid w:val="00DD1B6A"/>
    <w:rsid w:val="00DD208F"/>
    <w:rsid w:val="00DD25C6"/>
    <w:rsid w:val="00DD4FE5"/>
    <w:rsid w:val="00DD54B0"/>
    <w:rsid w:val="00DD57EE"/>
    <w:rsid w:val="00DD6BCC"/>
    <w:rsid w:val="00DE0A4B"/>
    <w:rsid w:val="00DE2410"/>
    <w:rsid w:val="00DE2939"/>
    <w:rsid w:val="00DE586C"/>
    <w:rsid w:val="00DE6E81"/>
    <w:rsid w:val="00DE703F"/>
    <w:rsid w:val="00DE7595"/>
    <w:rsid w:val="00DE7897"/>
    <w:rsid w:val="00DF1961"/>
    <w:rsid w:val="00DF44DE"/>
    <w:rsid w:val="00DF5F11"/>
    <w:rsid w:val="00E01138"/>
    <w:rsid w:val="00E02DFB"/>
    <w:rsid w:val="00E030F9"/>
    <w:rsid w:val="00E0311A"/>
    <w:rsid w:val="00E03138"/>
    <w:rsid w:val="00E06404"/>
    <w:rsid w:val="00E11A85"/>
    <w:rsid w:val="00E12495"/>
    <w:rsid w:val="00E15CCD"/>
    <w:rsid w:val="00E202EF"/>
    <w:rsid w:val="00E210B5"/>
    <w:rsid w:val="00E23D99"/>
    <w:rsid w:val="00E2552F"/>
    <w:rsid w:val="00E3137A"/>
    <w:rsid w:val="00E31518"/>
    <w:rsid w:val="00E32CCF"/>
    <w:rsid w:val="00E34A98"/>
    <w:rsid w:val="00E35D1E"/>
    <w:rsid w:val="00E364F9"/>
    <w:rsid w:val="00E365FA"/>
    <w:rsid w:val="00E36789"/>
    <w:rsid w:val="00E37370"/>
    <w:rsid w:val="00E44A83"/>
    <w:rsid w:val="00E502C1"/>
    <w:rsid w:val="00E502DD"/>
    <w:rsid w:val="00E50D3A"/>
    <w:rsid w:val="00E51387"/>
    <w:rsid w:val="00E51E68"/>
    <w:rsid w:val="00E52EFD"/>
    <w:rsid w:val="00E5408A"/>
    <w:rsid w:val="00E56800"/>
    <w:rsid w:val="00E56BDA"/>
    <w:rsid w:val="00E60C63"/>
    <w:rsid w:val="00E62FF9"/>
    <w:rsid w:val="00E635D6"/>
    <w:rsid w:val="00E639BC"/>
    <w:rsid w:val="00E664CC"/>
    <w:rsid w:val="00E70388"/>
    <w:rsid w:val="00E70F92"/>
    <w:rsid w:val="00E73BBA"/>
    <w:rsid w:val="00E74C54"/>
    <w:rsid w:val="00E76C3D"/>
    <w:rsid w:val="00E77A03"/>
    <w:rsid w:val="00E822E8"/>
    <w:rsid w:val="00E82554"/>
    <w:rsid w:val="00E82606"/>
    <w:rsid w:val="00E82FE1"/>
    <w:rsid w:val="00E846C8"/>
    <w:rsid w:val="00E84957"/>
    <w:rsid w:val="00E84A55"/>
    <w:rsid w:val="00E84E6B"/>
    <w:rsid w:val="00E85A19"/>
    <w:rsid w:val="00E85BFF"/>
    <w:rsid w:val="00E90391"/>
    <w:rsid w:val="00E906C2"/>
    <w:rsid w:val="00E91A38"/>
    <w:rsid w:val="00E9311F"/>
    <w:rsid w:val="00E934D1"/>
    <w:rsid w:val="00E94AF0"/>
    <w:rsid w:val="00E95D13"/>
    <w:rsid w:val="00E95DD3"/>
    <w:rsid w:val="00E969D5"/>
    <w:rsid w:val="00EA58D1"/>
    <w:rsid w:val="00EA61BC"/>
    <w:rsid w:val="00EA681A"/>
    <w:rsid w:val="00EA735B"/>
    <w:rsid w:val="00EB17DE"/>
    <w:rsid w:val="00EB1E69"/>
    <w:rsid w:val="00EB2086"/>
    <w:rsid w:val="00EB401A"/>
    <w:rsid w:val="00EB5EDF"/>
    <w:rsid w:val="00EB60FE"/>
    <w:rsid w:val="00EB74DB"/>
    <w:rsid w:val="00EC1C0D"/>
    <w:rsid w:val="00EC4740"/>
    <w:rsid w:val="00EC5359"/>
    <w:rsid w:val="00EC562A"/>
    <w:rsid w:val="00ED067A"/>
    <w:rsid w:val="00ED2511"/>
    <w:rsid w:val="00ED2B50"/>
    <w:rsid w:val="00ED65B1"/>
    <w:rsid w:val="00EE0350"/>
    <w:rsid w:val="00EE0719"/>
    <w:rsid w:val="00EE0D6B"/>
    <w:rsid w:val="00EE0E80"/>
    <w:rsid w:val="00EE54A6"/>
    <w:rsid w:val="00EE613F"/>
    <w:rsid w:val="00EE7295"/>
    <w:rsid w:val="00EE7869"/>
    <w:rsid w:val="00EF054A"/>
    <w:rsid w:val="00EF3235"/>
    <w:rsid w:val="00EF6ED2"/>
    <w:rsid w:val="00EF729F"/>
    <w:rsid w:val="00EF7E72"/>
    <w:rsid w:val="00F06D37"/>
    <w:rsid w:val="00F07B9D"/>
    <w:rsid w:val="00F1129E"/>
    <w:rsid w:val="00F11586"/>
    <w:rsid w:val="00F1183B"/>
    <w:rsid w:val="00F11C9F"/>
    <w:rsid w:val="00F12263"/>
    <w:rsid w:val="00F1409D"/>
    <w:rsid w:val="00F14214"/>
    <w:rsid w:val="00F157A9"/>
    <w:rsid w:val="00F25375"/>
    <w:rsid w:val="00F25BB6"/>
    <w:rsid w:val="00F26B7E"/>
    <w:rsid w:val="00F27A3B"/>
    <w:rsid w:val="00F33817"/>
    <w:rsid w:val="00F34A1B"/>
    <w:rsid w:val="00F379EA"/>
    <w:rsid w:val="00F420D5"/>
    <w:rsid w:val="00F451EA"/>
    <w:rsid w:val="00F45447"/>
    <w:rsid w:val="00F456C6"/>
    <w:rsid w:val="00F4577B"/>
    <w:rsid w:val="00F46496"/>
    <w:rsid w:val="00F474D0"/>
    <w:rsid w:val="00F50179"/>
    <w:rsid w:val="00F515EE"/>
    <w:rsid w:val="00F51EC0"/>
    <w:rsid w:val="00F5448A"/>
    <w:rsid w:val="00F56511"/>
    <w:rsid w:val="00F578D4"/>
    <w:rsid w:val="00F6194E"/>
    <w:rsid w:val="00F623AC"/>
    <w:rsid w:val="00F6412A"/>
    <w:rsid w:val="00F65893"/>
    <w:rsid w:val="00F66A4A"/>
    <w:rsid w:val="00F71E22"/>
    <w:rsid w:val="00F72142"/>
    <w:rsid w:val="00F72AE7"/>
    <w:rsid w:val="00F73C89"/>
    <w:rsid w:val="00F76D05"/>
    <w:rsid w:val="00F7768A"/>
    <w:rsid w:val="00F81141"/>
    <w:rsid w:val="00F833BA"/>
    <w:rsid w:val="00F84FD0"/>
    <w:rsid w:val="00F859A8"/>
    <w:rsid w:val="00F86D87"/>
    <w:rsid w:val="00F873B0"/>
    <w:rsid w:val="00F9108B"/>
    <w:rsid w:val="00F91349"/>
    <w:rsid w:val="00F92941"/>
    <w:rsid w:val="00F93A8A"/>
    <w:rsid w:val="00F95248"/>
    <w:rsid w:val="00F956A9"/>
    <w:rsid w:val="00F963ED"/>
    <w:rsid w:val="00F966CF"/>
    <w:rsid w:val="00F96CAE"/>
    <w:rsid w:val="00F97C99"/>
    <w:rsid w:val="00FA4DAC"/>
    <w:rsid w:val="00FA662D"/>
    <w:rsid w:val="00FA73B1"/>
    <w:rsid w:val="00FB0CB9"/>
    <w:rsid w:val="00FB231D"/>
    <w:rsid w:val="00FB45F1"/>
    <w:rsid w:val="00FB48FC"/>
    <w:rsid w:val="00FB4A72"/>
    <w:rsid w:val="00FB54E8"/>
    <w:rsid w:val="00FB7054"/>
    <w:rsid w:val="00FC17B7"/>
    <w:rsid w:val="00FC2CB7"/>
    <w:rsid w:val="00FC4090"/>
    <w:rsid w:val="00FC45CE"/>
    <w:rsid w:val="00FC55B4"/>
    <w:rsid w:val="00FD00E6"/>
    <w:rsid w:val="00FD09A1"/>
    <w:rsid w:val="00FD2A7C"/>
    <w:rsid w:val="00FD3041"/>
    <w:rsid w:val="00FD587A"/>
    <w:rsid w:val="00FD59EB"/>
    <w:rsid w:val="00FD7299"/>
    <w:rsid w:val="00FE1FBE"/>
    <w:rsid w:val="00FE21BC"/>
    <w:rsid w:val="00FE2C58"/>
    <w:rsid w:val="00FE3901"/>
    <w:rsid w:val="00FE39D3"/>
    <w:rsid w:val="00FE4BCE"/>
    <w:rsid w:val="00FE539C"/>
    <w:rsid w:val="00FE54AE"/>
    <w:rsid w:val="00FE576A"/>
    <w:rsid w:val="00FE7E79"/>
    <w:rsid w:val="00FF3E7D"/>
    <w:rsid w:val="00FF5B99"/>
    <w:rsid w:val="00FF730C"/>
    <w:rsid w:val="00FF73F4"/>
    <w:rsid w:val="00FF7CE4"/>
    <w:rsid w:val="00FF7E39"/>
    <w:rsid w:val="11CA493A"/>
    <w:rsid w:val="18F1198A"/>
    <w:rsid w:val="1D336A45"/>
    <w:rsid w:val="58C366F6"/>
    <w:rsid w:val="795B7E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2C2E4A37"/>
  <w15:docId w15:val="{E6E268B6-BF5B-408D-AA0D-43848BECF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semiHidden="1" w:uiPriority="0" w:unhideWhenUsed="1"/>
    <w:lsdException w:name="toc 9" w:semiHidden="1" w:uiPriority="0" w:unhideWhenUsed="1"/>
    <w:lsdException w:name="Normal Indent" w:uiPriority="0" w:qFormat="1"/>
    <w:lsdException w:name="footnote text" w:semiHidden="1" w:uiPriority="0"/>
    <w:lsdException w:name="annotation text" w:semiHidden="1" w:unhideWhenUsed="1" w:qFormat="1"/>
    <w:lsdException w:name="header" w:qFormat="1"/>
    <w:lsdException w:name="footer" w:qFormat="1"/>
    <w:lsdException w:name="index heading" w:semiHidden="1" w:unhideWhenUsed="1"/>
    <w:lsdException w:name="caption" w:semiHidden="1" w:uiPriority="35" w:unhideWhenUsed="1" w:qFormat="1"/>
    <w:lsdException w:name="table of figures" w:semiHidden="1" w:uiPriority="0"/>
    <w:lsdException w:name="envelope address" w:semiHidden="1" w:unhideWhenUsed="1"/>
    <w:lsdException w:name="envelope return" w:semiHidden="1" w:unhideWhenUsed="1"/>
    <w:lsdException w:name="footnote reference" w:semiHidden="1" w:uiPriority="0"/>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fff5">
    <w:name w:val="Normal"/>
    <w:qFormat/>
    <w:pPr>
      <w:widowControl w:val="0"/>
      <w:adjustRightInd w:val="0"/>
      <w:spacing w:line="400" w:lineRule="exact"/>
      <w:jc w:val="both"/>
    </w:pPr>
    <w:rPr>
      <w:rFonts w:ascii="Calibri" w:hAnsi="Calibri"/>
      <w:kern w:val="2"/>
      <w:sz w:val="21"/>
      <w:szCs w:val="21"/>
    </w:rPr>
  </w:style>
  <w:style w:type="paragraph" w:styleId="1">
    <w:name w:val="heading 1"/>
    <w:basedOn w:val="afff5"/>
    <w:next w:val="afff5"/>
    <w:link w:val="10"/>
    <w:qFormat/>
    <w:pPr>
      <w:keepNext/>
      <w:keepLines/>
      <w:spacing w:before="340" w:after="330" w:line="578" w:lineRule="auto"/>
      <w:outlineLvl w:val="0"/>
    </w:pPr>
    <w:rPr>
      <w:b/>
      <w:bCs/>
      <w:kern w:val="44"/>
      <w:sz w:val="44"/>
      <w:szCs w:val="44"/>
    </w:rPr>
  </w:style>
  <w:style w:type="paragraph" w:styleId="22">
    <w:name w:val="heading 2"/>
    <w:basedOn w:val="afff5"/>
    <w:next w:val="afff5"/>
    <w:link w:val="23"/>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pPr>
      <w:keepNext/>
      <w:keepLines/>
      <w:spacing w:before="260" w:after="260" w:line="416" w:lineRule="auto"/>
      <w:outlineLvl w:val="2"/>
    </w:pPr>
    <w:rPr>
      <w:b/>
      <w:bCs/>
      <w:sz w:val="32"/>
      <w:szCs w:val="32"/>
    </w:rPr>
  </w:style>
  <w:style w:type="paragraph" w:styleId="4">
    <w:name w:val="heading 4"/>
    <w:basedOn w:val="afff5"/>
    <w:next w:val="afff5"/>
    <w:link w:val="40"/>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pPr>
      <w:keepNext/>
      <w:keepLines/>
      <w:adjustRightInd/>
      <w:spacing w:before="280" w:after="290" w:line="376" w:lineRule="auto"/>
      <w:outlineLvl w:val="4"/>
    </w:pPr>
    <w:rPr>
      <w:b/>
      <w:bCs/>
      <w:sz w:val="28"/>
      <w:szCs w:val="28"/>
    </w:rPr>
  </w:style>
  <w:style w:type="paragraph" w:styleId="6">
    <w:name w:val="heading 6"/>
    <w:basedOn w:val="afff5"/>
    <w:next w:val="afff5"/>
    <w:link w:val="60"/>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pPr>
      <w:keepNext/>
      <w:keepLines/>
      <w:adjustRightInd/>
      <w:spacing w:before="240" w:after="64" w:line="320" w:lineRule="auto"/>
      <w:outlineLvl w:val="6"/>
    </w:pPr>
    <w:rPr>
      <w:b/>
      <w:bCs/>
      <w:sz w:val="24"/>
      <w:szCs w:val="24"/>
    </w:rPr>
  </w:style>
  <w:style w:type="paragraph" w:styleId="8">
    <w:name w:val="heading 8"/>
    <w:basedOn w:val="afff5"/>
    <w:next w:val="afff5"/>
    <w:link w:val="80"/>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71">
    <w:name w:val="toc 7"/>
    <w:basedOn w:val="afff5"/>
    <w:next w:val="afff5"/>
    <w:uiPriority w:val="39"/>
    <w:unhideWhenUsed/>
    <w:pPr>
      <w:tabs>
        <w:tab w:val="right" w:leader="dot" w:pos="9344"/>
      </w:tabs>
      <w:spacing w:line="300" w:lineRule="exact"/>
      <w:ind w:left="1259"/>
    </w:pPr>
    <w:rPr>
      <w:rFonts w:ascii="宋体"/>
    </w:rPr>
  </w:style>
  <w:style w:type="paragraph" w:styleId="afff9">
    <w:name w:val="Normal Indent"/>
    <w:basedOn w:val="afff5"/>
    <w:qFormat/>
    <w:pPr>
      <w:ind w:firstLine="420"/>
    </w:pPr>
  </w:style>
  <w:style w:type="paragraph" w:styleId="afffa">
    <w:name w:val="annotation text"/>
    <w:basedOn w:val="afff5"/>
    <w:link w:val="afffb"/>
    <w:uiPriority w:val="99"/>
    <w:semiHidden/>
    <w:unhideWhenUsed/>
    <w:qFormat/>
    <w:pPr>
      <w:jc w:val="left"/>
    </w:pPr>
  </w:style>
  <w:style w:type="paragraph" w:styleId="afffc">
    <w:name w:val="Body Text"/>
    <w:basedOn w:val="afff5"/>
    <w:link w:val="afffd"/>
    <w:pPr>
      <w:spacing w:after="120"/>
    </w:pPr>
  </w:style>
  <w:style w:type="paragraph" w:styleId="51">
    <w:name w:val="toc 5"/>
    <w:basedOn w:val="afff5"/>
    <w:next w:val="afff5"/>
    <w:uiPriority w:val="39"/>
    <w:unhideWhenUsed/>
    <w:pPr>
      <w:ind w:left="839"/>
    </w:pPr>
    <w:rPr>
      <w:rFonts w:ascii="宋体"/>
    </w:rPr>
  </w:style>
  <w:style w:type="paragraph" w:styleId="31">
    <w:name w:val="toc 3"/>
    <w:basedOn w:val="afff5"/>
    <w:next w:val="afff5"/>
    <w:uiPriority w:val="39"/>
    <w:unhideWhenUsed/>
    <w:pPr>
      <w:spacing w:line="300" w:lineRule="exact"/>
      <w:ind w:left="420"/>
    </w:pPr>
    <w:rPr>
      <w:rFonts w:ascii="宋体"/>
    </w:rPr>
  </w:style>
  <w:style w:type="paragraph" w:styleId="24">
    <w:name w:val="Body Text Indent 2"/>
    <w:basedOn w:val="afff5"/>
    <w:link w:val="25"/>
    <w:uiPriority w:val="99"/>
    <w:semiHidden/>
    <w:unhideWhenUsed/>
    <w:pPr>
      <w:spacing w:after="120" w:line="480" w:lineRule="auto"/>
      <w:ind w:leftChars="200" w:left="420"/>
    </w:pPr>
  </w:style>
  <w:style w:type="paragraph" w:styleId="afffe">
    <w:name w:val="Balloon Text"/>
    <w:basedOn w:val="afff5"/>
    <w:link w:val="affff"/>
    <w:uiPriority w:val="99"/>
    <w:semiHidden/>
    <w:unhideWhenUsed/>
    <w:qFormat/>
    <w:rPr>
      <w:sz w:val="18"/>
      <w:szCs w:val="18"/>
    </w:rPr>
  </w:style>
  <w:style w:type="paragraph" w:styleId="affff0">
    <w:name w:val="footer"/>
    <w:basedOn w:val="afff5"/>
    <w:link w:val="affff1"/>
    <w:uiPriority w:val="99"/>
    <w:qFormat/>
    <w:pPr>
      <w:tabs>
        <w:tab w:val="center" w:pos="4153"/>
        <w:tab w:val="right" w:pos="8306"/>
      </w:tabs>
      <w:adjustRightInd/>
      <w:snapToGrid w:val="0"/>
      <w:spacing w:line="240" w:lineRule="auto"/>
      <w:jc w:val="right"/>
    </w:pPr>
    <w:rPr>
      <w:rFonts w:ascii="宋体"/>
      <w:sz w:val="18"/>
      <w:szCs w:val="18"/>
    </w:rPr>
  </w:style>
  <w:style w:type="paragraph" w:styleId="affff2">
    <w:name w:val="header"/>
    <w:basedOn w:val="afff5"/>
    <w:link w:val="affff3"/>
    <w:uiPriority w:val="99"/>
    <w:qFormat/>
    <w:pPr>
      <w:tabs>
        <w:tab w:val="center" w:pos="4153"/>
        <w:tab w:val="right" w:pos="8306"/>
      </w:tabs>
      <w:adjustRightInd/>
      <w:snapToGrid w:val="0"/>
      <w:jc w:val="center"/>
    </w:pPr>
    <w:rPr>
      <w:sz w:val="18"/>
      <w:szCs w:val="18"/>
    </w:rPr>
  </w:style>
  <w:style w:type="paragraph" w:styleId="11">
    <w:name w:val="toc 1"/>
    <w:basedOn w:val="afff5"/>
    <w:next w:val="afff5"/>
    <w:uiPriority w:val="39"/>
    <w:unhideWhenUsed/>
    <w:rPr>
      <w:rFonts w:ascii="宋体"/>
    </w:rPr>
  </w:style>
  <w:style w:type="paragraph" w:styleId="41">
    <w:name w:val="toc 4"/>
    <w:basedOn w:val="afff5"/>
    <w:next w:val="afff5"/>
    <w:uiPriority w:val="39"/>
    <w:unhideWhenUsed/>
    <w:pPr>
      <w:tabs>
        <w:tab w:val="right" w:leader="dot" w:pos="9344"/>
      </w:tabs>
      <w:spacing w:line="300" w:lineRule="exact"/>
      <w:ind w:left="629"/>
    </w:pPr>
    <w:rPr>
      <w:rFonts w:ascii="宋体"/>
    </w:rPr>
  </w:style>
  <w:style w:type="paragraph" w:styleId="affff4">
    <w:name w:val="footnote text"/>
    <w:basedOn w:val="afff5"/>
    <w:next w:val="afff5"/>
    <w:link w:val="affff5"/>
    <w:semiHidden/>
    <w:pPr>
      <w:adjustRightInd/>
      <w:snapToGrid w:val="0"/>
      <w:spacing w:line="300" w:lineRule="exact"/>
      <w:ind w:leftChars="200" w:left="400" w:hangingChars="200" w:hanging="200"/>
      <w:jc w:val="left"/>
    </w:pPr>
    <w:rPr>
      <w:rFonts w:ascii="宋体"/>
      <w:sz w:val="18"/>
      <w:szCs w:val="18"/>
    </w:rPr>
  </w:style>
  <w:style w:type="paragraph" w:styleId="61">
    <w:name w:val="toc 6"/>
    <w:basedOn w:val="afff5"/>
    <w:next w:val="afff5"/>
    <w:uiPriority w:val="39"/>
    <w:unhideWhenUsed/>
    <w:pPr>
      <w:spacing w:line="300" w:lineRule="exact"/>
      <w:ind w:left="1049"/>
    </w:pPr>
    <w:rPr>
      <w:rFonts w:ascii="宋体"/>
    </w:rPr>
  </w:style>
  <w:style w:type="paragraph" w:styleId="affff6">
    <w:name w:val="table of figures"/>
    <w:basedOn w:val="afff5"/>
    <w:next w:val="afff5"/>
    <w:semiHidden/>
    <w:pPr>
      <w:adjustRightInd/>
      <w:spacing w:line="240" w:lineRule="auto"/>
      <w:jc w:val="left"/>
    </w:pPr>
    <w:rPr>
      <w:szCs w:val="24"/>
    </w:rPr>
  </w:style>
  <w:style w:type="paragraph" w:styleId="26">
    <w:name w:val="toc 2"/>
    <w:basedOn w:val="afff5"/>
    <w:next w:val="afff5"/>
    <w:uiPriority w:val="39"/>
    <w:unhideWhenUsed/>
    <w:pPr>
      <w:tabs>
        <w:tab w:val="right" w:leader="dot" w:pos="9344"/>
      </w:tabs>
      <w:spacing w:line="300" w:lineRule="exact"/>
      <w:ind w:left="210"/>
    </w:pPr>
    <w:rPr>
      <w:rFonts w:ascii="宋体"/>
    </w:rPr>
  </w:style>
  <w:style w:type="paragraph" w:styleId="affff7">
    <w:name w:val="Normal (Web)"/>
    <w:basedOn w:val="afff5"/>
    <w:uiPriority w:val="99"/>
    <w:semiHidden/>
    <w:unhideWhenUsed/>
    <w:pPr>
      <w:spacing w:beforeAutospacing="1" w:afterAutospacing="1"/>
      <w:jc w:val="left"/>
    </w:pPr>
    <w:rPr>
      <w:kern w:val="0"/>
      <w:sz w:val="24"/>
    </w:rPr>
  </w:style>
  <w:style w:type="paragraph" w:styleId="affff8">
    <w:name w:val="Title"/>
    <w:basedOn w:val="afff5"/>
    <w:link w:val="affff9"/>
    <w:qFormat/>
    <w:pPr>
      <w:spacing w:before="240" w:after="60"/>
      <w:jc w:val="center"/>
      <w:outlineLvl w:val="0"/>
    </w:pPr>
    <w:rPr>
      <w:rFonts w:ascii="Arial" w:hAnsi="Arial" w:cs="Arial"/>
      <w:b/>
      <w:bCs/>
      <w:sz w:val="32"/>
      <w:szCs w:val="32"/>
    </w:rPr>
  </w:style>
  <w:style w:type="paragraph" w:styleId="affffa">
    <w:name w:val="annotation subject"/>
    <w:basedOn w:val="afffa"/>
    <w:next w:val="afffa"/>
    <w:link w:val="affffb"/>
    <w:uiPriority w:val="99"/>
    <w:semiHidden/>
    <w:unhideWhenUsed/>
    <w:qFormat/>
    <w:rPr>
      <w:b/>
      <w:bCs/>
    </w:rPr>
  </w:style>
  <w:style w:type="table" w:styleId="affffc">
    <w:name w:val="Table Grid"/>
    <w:basedOn w:val="afff7"/>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d">
    <w:name w:val="Strong"/>
    <w:uiPriority w:val="22"/>
    <w:qFormat/>
    <w:rPr>
      <w:b/>
      <w:bCs/>
    </w:rPr>
  </w:style>
  <w:style w:type="character" w:styleId="affffe">
    <w:name w:val="page number"/>
    <w:rPr>
      <w:rFonts w:ascii="宋体" w:eastAsia="宋体" w:hAnsi="Times New Roman"/>
      <w:sz w:val="18"/>
    </w:rPr>
  </w:style>
  <w:style w:type="character" w:styleId="afffff">
    <w:name w:val="Emphasis"/>
    <w:uiPriority w:val="20"/>
    <w:qFormat/>
    <w:rPr>
      <w:i/>
      <w:iCs/>
    </w:rPr>
  </w:style>
  <w:style w:type="character" w:styleId="afffff0">
    <w:name w:val="Hyperlink"/>
    <w:uiPriority w:val="99"/>
    <w:rPr>
      <w:rFonts w:ascii="宋体" w:eastAsia="宋体" w:hAnsi="Times New Roman"/>
      <w:color w:val="auto"/>
      <w:spacing w:val="0"/>
      <w:w w:val="100"/>
      <w:position w:val="0"/>
      <w:sz w:val="21"/>
      <w:u w:val="none"/>
      <w:vertAlign w:val="baseline"/>
    </w:rPr>
  </w:style>
  <w:style w:type="character" w:styleId="afffff1">
    <w:name w:val="annotation reference"/>
    <w:basedOn w:val="afff6"/>
    <w:uiPriority w:val="99"/>
    <w:semiHidden/>
    <w:unhideWhenUsed/>
    <w:rPr>
      <w:sz w:val="21"/>
      <w:szCs w:val="21"/>
    </w:rPr>
  </w:style>
  <w:style w:type="character" w:styleId="afffff2">
    <w:name w:val="footnote reference"/>
    <w:semiHidden/>
    <w:rPr>
      <w:rFonts w:ascii="宋体" w:eastAsia="宋体" w:hAnsi="宋体" w:cs="Times New Roman"/>
      <w:spacing w:val="0"/>
      <w:sz w:val="18"/>
      <w:vertAlign w:val="superscript"/>
    </w:rPr>
  </w:style>
  <w:style w:type="character" w:customStyle="1" w:styleId="10">
    <w:name w:val="标题 1 字符"/>
    <w:link w:val="1"/>
    <w:rPr>
      <w:rFonts w:ascii="Times New Roman" w:eastAsia="宋体" w:hAnsi="Times New Roman" w:cs="Times New Roman"/>
      <w:b/>
      <w:bCs/>
      <w:kern w:val="44"/>
      <w:sz w:val="44"/>
      <w:szCs w:val="44"/>
    </w:rPr>
  </w:style>
  <w:style w:type="character" w:customStyle="1" w:styleId="23">
    <w:name w:val="标题 2 字符"/>
    <w:link w:val="22"/>
    <w:rPr>
      <w:rFonts w:ascii="Arial" w:eastAsia="黑体" w:hAnsi="Arial" w:cs="Times New Roman"/>
      <w:b/>
      <w:bCs/>
      <w:sz w:val="32"/>
      <w:szCs w:val="32"/>
    </w:rPr>
  </w:style>
  <w:style w:type="character" w:customStyle="1" w:styleId="30">
    <w:name w:val="标题 3 字符"/>
    <w:link w:val="3"/>
    <w:qFormat/>
    <w:rPr>
      <w:rFonts w:ascii="Times New Roman" w:eastAsia="宋体" w:hAnsi="Times New Roman" w:cs="Times New Roman"/>
      <w:b/>
      <w:bCs/>
      <w:sz w:val="32"/>
      <w:szCs w:val="32"/>
    </w:rPr>
  </w:style>
  <w:style w:type="character" w:customStyle="1" w:styleId="40">
    <w:name w:val="标题 4 字符"/>
    <w:link w:val="4"/>
    <w:rPr>
      <w:rFonts w:ascii="Arial" w:eastAsia="黑体" w:hAnsi="Arial" w:cs="Times New Roman"/>
      <w:b/>
      <w:bCs/>
      <w:sz w:val="28"/>
      <w:szCs w:val="28"/>
    </w:rPr>
  </w:style>
  <w:style w:type="character" w:customStyle="1" w:styleId="50">
    <w:name w:val="标题 5 字符"/>
    <w:link w:val="5"/>
    <w:rPr>
      <w:rFonts w:ascii="Times New Roman" w:eastAsia="宋体" w:hAnsi="Times New Roman" w:cs="Times New Roman"/>
      <w:b/>
      <w:bCs/>
      <w:sz w:val="28"/>
      <w:szCs w:val="28"/>
    </w:rPr>
  </w:style>
  <w:style w:type="character" w:customStyle="1" w:styleId="60">
    <w:name w:val="标题 6 字符"/>
    <w:link w:val="6"/>
    <w:qFormat/>
    <w:rPr>
      <w:rFonts w:ascii="Arial" w:eastAsia="黑体" w:hAnsi="Arial" w:cs="Times New Roman"/>
      <w:b/>
      <w:bCs/>
      <w:sz w:val="24"/>
      <w:szCs w:val="24"/>
    </w:rPr>
  </w:style>
  <w:style w:type="character" w:customStyle="1" w:styleId="70">
    <w:name w:val="标题 7 字符"/>
    <w:link w:val="7"/>
    <w:qFormat/>
    <w:rPr>
      <w:rFonts w:ascii="Times New Roman" w:eastAsia="宋体" w:hAnsi="Times New Roman" w:cs="Times New Roman"/>
      <w:b/>
      <w:bCs/>
      <w:sz w:val="24"/>
      <w:szCs w:val="24"/>
    </w:rPr>
  </w:style>
  <w:style w:type="character" w:customStyle="1" w:styleId="80">
    <w:name w:val="标题 8 字符"/>
    <w:link w:val="8"/>
    <w:qFormat/>
    <w:rPr>
      <w:rFonts w:ascii="Arial" w:eastAsia="黑体" w:hAnsi="Arial" w:cs="Times New Roman"/>
      <w:sz w:val="24"/>
      <w:szCs w:val="24"/>
    </w:rPr>
  </w:style>
  <w:style w:type="character" w:customStyle="1" w:styleId="90">
    <w:name w:val="标题 9 字符"/>
    <w:link w:val="9"/>
    <w:qFormat/>
    <w:rPr>
      <w:rFonts w:ascii="Arial" w:eastAsia="黑体" w:hAnsi="Arial" w:cs="Times New Roman"/>
      <w:szCs w:val="21"/>
    </w:rPr>
  </w:style>
  <w:style w:type="character" w:customStyle="1" w:styleId="affff3">
    <w:name w:val="页眉 字符"/>
    <w:link w:val="affff2"/>
    <w:uiPriority w:val="99"/>
    <w:qFormat/>
    <w:rPr>
      <w:rFonts w:ascii="Times New Roman" w:eastAsia="宋体" w:hAnsi="Times New Roman" w:cs="Times New Roman"/>
      <w:sz w:val="18"/>
      <w:szCs w:val="18"/>
    </w:rPr>
  </w:style>
  <w:style w:type="character" w:customStyle="1" w:styleId="affff1">
    <w:name w:val="页脚 字符"/>
    <w:link w:val="affff0"/>
    <w:uiPriority w:val="99"/>
    <w:qFormat/>
    <w:rPr>
      <w:rFonts w:ascii="宋体" w:eastAsia="宋体" w:hAnsi="Times New Roman" w:cs="Times New Roman"/>
      <w:sz w:val="18"/>
      <w:szCs w:val="18"/>
    </w:rPr>
  </w:style>
  <w:style w:type="character" w:customStyle="1" w:styleId="affff">
    <w:name w:val="批注框文本 字符"/>
    <w:link w:val="afffe"/>
    <w:uiPriority w:val="99"/>
    <w:semiHidden/>
    <w:qFormat/>
    <w:rPr>
      <w:sz w:val="18"/>
      <w:szCs w:val="18"/>
    </w:rPr>
  </w:style>
  <w:style w:type="paragraph" w:styleId="afffff3">
    <w:name w:val="Quote"/>
    <w:basedOn w:val="afff5"/>
    <w:next w:val="afff5"/>
    <w:link w:val="afffff4"/>
    <w:uiPriority w:val="29"/>
    <w:qFormat/>
    <w:rPr>
      <w:i/>
      <w:iCs/>
      <w:color w:val="000000"/>
    </w:rPr>
  </w:style>
  <w:style w:type="character" w:customStyle="1" w:styleId="afffff4">
    <w:name w:val="引用 字符"/>
    <w:link w:val="afffff3"/>
    <w:uiPriority w:val="29"/>
    <w:qFormat/>
    <w:rPr>
      <w:i/>
      <w:iCs/>
      <w:color w:val="000000"/>
    </w:rPr>
  </w:style>
  <w:style w:type="character" w:customStyle="1" w:styleId="affff9">
    <w:name w:val="标题 字符"/>
    <w:link w:val="affff8"/>
    <w:qFormat/>
    <w:rPr>
      <w:rFonts w:ascii="Arial" w:eastAsia="宋体" w:hAnsi="Arial" w:cs="Arial"/>
      <w:b/>
      <w:bCs/>
      <w:sz w:val="32"/>
      <w:szCs w:val="32"/>
    </w:rPr>
  </w:style>
  <w:style w:type="paragraph" w:customStyle="1" w:styleId="afffff5">
    <w:name w:val="标准标志"/>
    <w:next w:val="afff5"/>
    <w:qFormat/>
    <w:pPr>
      <w:framePr w:w="2268" w:h="1392" w:hRule="exact" w:wrap="around" w:hAnchor="margin" w:x="6748" w:y="171" w:anchorLock="1"/>
      <w:shd w:val="solid" w:color="FFFFFF" w:fill="FFFFFF"/>
      <w:spacing w:line="0" w:lineRule="atLeast"/>
      <w:jc w:val="right"/>
    </w:pPr>
    <w:rPr>
      <w:b/>
      <w:w w:val="130"/>
      <w:sz w:val="96"/>
    </w:rPr>
  </w:style>
  <w:style w:type="paragraph" w:customStyle="1" w:styleId="afffff6">
    <w:name w:val="标准称谓"/>
    <w:next w:val="afff5"/>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w w:val="148"/>
      <w:sz w:val="52"/>
    </w:rPr>
  </w:style>
  <w:style w:type="paragraph" w:customStyle="1" w:styleId="afffff7">
    <w:name w:val="标准文件_页脚偶数页"/>
    <w:qFormat/>
    <w:pPr>
      <w:ind w:left="198"/>
    </w:pPr>
    <w:rPr>
      <w:rFonts w:ascii="宋体"/>
      <w:sz w:val="18"/>
    </w:rPr>
  </w:style>
  <w:style w:type="paragraph" w:customStyle="1" w:styleId="afffff8">
    <w:name w:val="标准文件_页脚奇数页"/>
    <w:qFormat/>
    <w:pPr>
      <w:ind w:right="227"/>
      <w:jc w:val="right"/>
    </w:pPr>
    <w:rPr>
      <w:rFonts w:ascii="宋体"/>
      <w:sz w:val="18"/>
    </w:rPr>
  </w:style>
  <w:style w:type="paragraph" w:customStyle="1" w:styleId="afffff9">
    <w:name w:val="标准书眉一"/>
    <w:qFormat/>
    <w:pPr>
      <w:jc w:val="both"/>
    </w:pPr>
  </w:style>
  <w:style w:type="paragraph" w:customStyle="1" w:styleId="ICS">
    <w:name w:val="标准文件_ICS"/>
    <w:basedOn w:val="afff5"/>
    <w:qFormat/>
    <w:pPr>
      <w:spacing w:line="0" w:lineRule="atLeast"/>
    </w:pPr>
    <w:rPr>
      <w:rFonts w:ascii="黑体" w:eastAsia="黑体" w:hAnsi="宋体"/>
    </w:rPr>
  </w:style>
  <w:style w:type="paragraph" w:customStyle="1" w:styleId="afffffa">
    <w:name w:val="标准文件_标准正文"/>
    <w:basedOn w:val="afff5"/>
    <w:next w:val="afffffb"/>
    <w:qFormat/>
    <w:pPr>
      <w:snapToGrid w:val="0"/>
      <w:ind w:firstLineChars="200" w:firstLine="200"/>
    </w:pPr>
    <w:rPr>
      <w:kern w:val="0"/>
    </w:rPr>
  </w:style>
  <w:style w:type="paragraph" w:customStyle="1" w:styleId="afffffb">
    <w:name w:val="标准文件_段"/>
    <w:link w:val="Char"/>
    <w:qFormat/>
    <w:pPr>
      <w:autoSpaceDE w:val="0"/>
      <w:autoSpaceDN w:val="0"/>
      <w:ind w:firstLineChars="200" w:firstLine="200"/>
      <w:jc w:val="both"/>
    </w:pPr>
    <w:rPr>
      <w:rFonts w:ascii="宋体"/>
      <w:sz w:val="21"/>
    </w:rPr>
  </w:style>
  <w:style w:type="paragraph" w:customStyle="1" w:styleId="afffffc">
    <w:name w:val="标准文件_版本"/>
    <w:basedOn w:val="afffffa"/>
    <w:qFormat/>
    <w:pPr>
      <w:adjustRightInd/>
      <w:snapToGrid/>
      <w:ind w:firstLineChars="0" w:firstLine="0"/>
    </w:pPr>
    <w:rPr>
      <w:rFonts w:ascii="宋体" w:hAnsi="宋体"/>
      <w:kern w:val="2"/>
    </w:rPr>
  </w:style>
  <w:style w:type="paragraph" w:customStyle="1" w:styleId="afffffd">
    <w:name w:val="标准文件_标准部门"/>
    <w:basedOn w:val="afff5"/>
    <w:qFormat/>
    <w:pPr>
      <w:jc w:val="center"/>
    </w:pPr>
    <w:rPr>
      <w:rFonts w:ascii="黑体" w:eastAsia="黑体"/>
      <w:kern w:val="0"/>
      <w:sz w:val="44"/>
    </w:rPr>
  </w:style>
  <w:style w:type="paragraph" w:customStyle="1" w:styleId="afffffe">
    <w:name w:val="标准文件_标准代替"/>
    <w:basedOn w:val="afff5"/>
    <w:next w:val="afff5"/>
    <w:qFormat/>
    <w:pPr>
      <w:spacing w:line="310" w:lineRule="exact"/>
      <w:jc w:val="right"/>
    </w:pPr>
    <w:rPr>
      <w:rFonts w:ascii="宋体" w:hAnsi="宋体"/>
      <w:kern w:val="0"/>
    </w:rPr>
  </w:style>
  <w:style w:type="paragraph" w:customStyle="1" w:styleId="affffff">
    <w:name w:val="标准文件_标准名称标题"/>
    <w:basedOn w:val="afff5"/>
    <w:next w:val="afff5"/>
    <w:qFormat/>
    <w:pPr>
      <w:widowControl/>
      <w:shd w:val="clear" w:color="FFFFFF" w:fill="FFFFFF"/>
      <w:adjustRightInd/>
      <w:spacing w:before="640" w:after="100"/>
      <w:jc w:val="center"/>
    </w:pPr>
    <w:rPr>
      <w:rFonts w:ascii="黑体" w:eastAsia="黑体"/>
      <w:kern w:val="0"/>
      <w:sz w:val="32"/>
    </w:rPr>
  </w:style>
  <w:style w:type="paragraph" w:customStyle="1" w:styleId="affffff0">
    <w:name w:val="标准文件_页眉奇数页"/>
    <w:next w:val="afff5"/>
    <w:pPr>
      <w:tabs>
        <w:tab w:val="center" w:pos="4154"/>
        <w:tab w:val="right" w:pos="8306"/>
      </w:tabs>
      <w:spacing w:after="120"/>
      <w:jc w:val="right"/>
    </w:pPr>
    <w:rPr>
      <w:rFonts w:ascii="黑体" w:eastAsia="黑体" w:hAnsi="宋体"/>
      <w:sz w:val="21"/>
    </w:rPr>
  </w:style>
  <w:style w:type="paragraph" w:customStyle="1" w:styleId="affffff1">
    <w:name w:val="标准文件_页眉偶数页"/>
    <w:basedOn w:val="affffff0"/>
    <w:next w:val="afff5"/>
    <w:pPr>
      <w:jc w:val="left"/>
    </w:pPr>
  </w:style>
  <w:style w:type="paragraph" w:customStyle="1" w:styleId="affffff2">
    <w:name w:val="标准文件_参考文献标题"/>
    <w:basedOn w:val="afff5"/>
    <w:next w:val="afff5"/>
    <w:qFormat/>
    <w:pPr>
      <w:widowControl/>
      <w:shd w:val="clear" w:color="FFFFFF" w:fill="FFFFFF"/>
      <w:adjustRightInd/>
      <w:spacing w:beforeLines="40" w:before="4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rPr>
  </w:style>
  <w:style w:type="paragraph" w:customStyle="1" w:styleId="affe">
    <w:name w:val="标准文件_二级条标题"/>
    <w:next w:val="afffffb"/>
    <w:pPr>
      <w:widowControl w:val="0"/>
      <w:numPr>
        <w:ilvl w:val="3"/>
        <w:numId w:val="2"/>
      </w:numPr>
      <w:spacing w:beforeLines="50" w:before="50" w:afterLines="50" w:after="50"/>
      <w:ind w:left="0"/>
      <w:jc w:val="both"/>
      <w:outlineLvl w:val="2"/>
    </w:pPr>
    <w:rPr>
      <w:rFonts w:ascii="黑体" w:eastAsia="黑体"/>
      <w:sz w:val="21"/>
    </w:rPr>
  </w:style>
  <w:style w:type="character" w:customStyle="1" w:styleId="affffff3">
    <w:name w:val="标准文件_发布"/>
    <w:rPr>
      <w:rFonts w:ascii="黑体" w:eastAsia="黑体"/>
      <w:spacing w:val="0"/>
      <w:w w:val="100"/>
      <w:position w:val="3"/>
      <w:sz w:val="28"/>
    </w:rPr>
  </w:style>
  <w:style w:type="paragraph" w:customStyle="1" w:styleId="ad">
    <w:name w:val="标准文件_方框数字列项"/>
    <w:basedOn w:val="afffffb"/>
    <w:qFormat/>
    <w:pPr>
      <w:numPr>
        <w:numId w:val="3"/>
      </w:numPr>
      <w:ind w:firstLineChars="0" w:firstLine="0"/>
    </w:pPr>
  </w:style>
  <w:style w:type="paragraph" w:customStyle="1" w:styleId="affffff4">
    <w:name w:val="标准文件_封面标准编号"/>
    <w:basedOn w:val="afff5"/>
    <w:next w:val="afffffe"/>
    <w:qFormat/>
    <w:pPr>
      <w:spacing w:line="310" w:lineRule="exact"/>
      <w:jc w:val="right"/>
    </w:pPr>
    <w:rPr>
      <w:rFonts w:ascii="黑体" w:eastAsia="黑体"/>
      <w:kern w:val="0"/>
      <w:sz w:val="28"/>
    </w:rPr>
  </w:style>
  <w:style w:type="paragraph" w:customStyle="1" w:styleId="affffff5">
    <w:name w:val="标准文件_封面标准分类号"/>
    <w:basedOn w:val="afff5"/>
    <w:qFormat/>
    <w:rPr>
      <w:rFonts w:ascii="黑体" w:eastAsia="黑体"/>
      <w:b/>
      <w:kern w:val="0"/>
      <w:sz w:val="28"/>
    </w:rPr>
  </w:style>
  <w:style w:type="paragraph" w:customStyle="1" w:styleId="affffff6">
    <w:name w:val="标准文件_封面标准名称"/>
    <w:basedOn w:val="afff5"/>
    <w:qFormat/>
    <w:pPr>
      <w:spacing w:line="240" w:lineRule="auto"/>
      <w:jc w:val="center"/>
    </w:pPr>
    <w:rPr>
      <w:rFonts w:ascii="黑体" w:eastAsia="黑体"/>
      <w:kern w:val="0"/>
      <w:sz w:val="52"/>
    </w:rPr>
  </w:style>
  <w:style w:type="paragraph" w:customStyle="1" w:styleId="affffff7">
    <w:name w:val="标准文件_封面标准英文名称"/>
    <w:basedOn w:val="afff5"/>
    <w:qFormat/>
    <w:pPr>
      <w:spacing w:line="240" w:lineRule="auto"/>
      <w:jc w:val="center"/>
    </w:pPr>
    <w:rPr>
      <w:rFonts w:ascii="黑体" w:eastAsia="黑体"/>
      <w:b/>
      <w:sz w:val="28"/>
    </w:rPr>
  </w:style>
  <w:style w:type="paragraph" w:customStyle="1" w:styleId="affffff8">
    <w:name w:val="标准文件_封面发布日期"/>
    <w:basedOn w:val="afff5"/>
    <w:qFormat/>
    <w:pPr>
      <w:spacing w:line="310" w:lineRule="exact"/>
    </w:pPr>
    <w:rPr>
      <w:rFonts w:ascii="黑体" w:eastAsia="黑体"/>
      <w:kern w:val="0"/>
      <w:sz w:val="28"/>
    </w:rPr>
  </w:style>
  <w:style w:type="paragraph" w:customStyle="1" w:styleId="affffff9">
    <w:name w:val="标准文件_封面密级"/>
    <w:basedOn w:val="afff5"/>
    <w:qFormat/>
    <w:rPr>
      <w:rFonts w:eastAsia="黑体"/>
      <w:sz w:val="32"/>
    </w:rPr>
  </w:style>
  <w:style w:type="paragraph" w:customStyle="1" w:styleId="affffffa">
    <w:name w:val="标准文件_封面实施日期"/>
    <w:basedOn w:val="afff5"/>
    <w:qFormat/>
    <w:pPr>
      <w:spacing w:line="310" w:lineRule="exact"/>
      <w:jc w:val="right"/>
    </w:pPr>
    <w:rPr>
      <w:rFonts w:ascii="黑体" w:eastAsia="黑体"/>
      <w:sz w:val="28"/>
    </w:rPr>
  </w:style>
  <w:style w:type="paragraph" w:customStyle="1" w:styleId="affffffb">
    <w:name w:val="标准文件_封面抬头"/>
    <w:basedOn w:val="afffffb"/>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b"/>
    <w:qFormat/>
    <w:pPr>
      <w:numPr>
        <w:numId w:val="4"/>
      </w:numPr>
      <w:shd w:val="clear" w:color="FFFFFF" w:fill="FFFFFF"/>
      <w:tabs>
        <w:tab w:val="left" w:pos="6406"/>
      </w:tabs>
      <w:spacing w:beforeLines="25" w:before="25" w:afterLines="50" w:after="50"/>
      <w:jc w:val="center"/>
      <w:outlineLvl w:val="0"/>
    </w:pPr>
    <w:rPr>
      <w:rFonts w:ascii="黑体" w:eastAsia="黑体"/>
      <w:sz w:val="21"/>
    </w:rPr>
  </w:style>
  <w:style w:type="paragraph" w:customStyle="1" w:styleId="aff">
    <w:name w:val="标准文件_附录表标题"/>
    <w:next w:val="afffffb"/>
    <w:pPr>
      <w:numPr>
        <w:ilvl w:val="1"/>
        <w:numId w:val="5"/>
      </w:numPr>
      <w:adjustRightInd w:val="0"/>
      <w:snapToGrid w:val="0"/>
      <w:spacing w:beforeLines="50" w:before="50" w:afterLines="50" w:after="50"/>
      <w:ind w:firstLine="420"/>
      <w:jc w:val="center"/>
      <w:textAlignment w:val="baseline"/>
    </w:pPr>
    <w:rPr>
      <w:rFonts w:ascii="黑体" w:eastAsia="黑体"/>
      <w:kern w:val="21"/>
      <w:sz w:val="21"/>
    </w:rPr>
  </w:style>
  <w:style w:type="paragraph" w:customStyle="1" w:styleId="aff4">
    <w:name w:val="标准文件_附录一级条标题"/>
    <w:next w:val="afffffb"/>
    <w:pPr>
      <w:widowControl w:val="0"/>
      <w:numPr>
        <w:ilvl w:val="1"/>
        <w:numId w:val="4"/>
      </w:numPr>
      <w:spacing w:beforeLines="50" w:before="50" w:afterLines="50" w:after="50"/>
      <w:jc w:val="both"/>
      <w:outlineLvl w:val="2"/>
    </w:pPr>
    <w:rPr>
      <w:rFonts w:ascii="黑体" w:eastAsia="黑体"/>
      <w:kern w:val="21"/>
      <w:sz w:val="21"/>
    </w:rPr>
  </w:style>
  <w:style w:type="paragraph" w:customStyle="1" w:styleId="aff5">
    <w:name w:val="标准文件_附录二级条标题"/>
    <w:basedOn w:val="aff4"/>
    <w:next w:val="afffffb"/>
    <w:qFormat/>
    <w:pPr>
      <w:widowControl/>
      <w:numPr>
        <w:ilvl w:val="2"/>
      </w:numPr>
      <w:wordWrap w:val="0"/>
      <w:overflowPunct w:val="0"/>
      <w:autoSpaceDE w:val="0"/>
      <w:autoSpaceDN w:val="0"/>
      <w:textAlignment w:val="baseline"/>
      <w:outlineLvl w:val="3"/>
    </w:pPr>
  </w:style>
  <w:style w:type="paragraph" w:customStyle="1" w:styleId="affffffc">
    <w:name w:val="标准文件_附录公式"/>
    <w:basedOn w:val="afffffa"/>
    <w:next w:val="afffffa"/>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fb"/>
    <w:qFormat/>
    <w:pPr>
      <w:widowControl w:val="0"/>
      <w:numPr>
        <w:ilvl w:val="3"/>
        <w:numId w:val="4"/>
      </w:numPr>
      <w:spacing w:beforeLines="50" w:before="50" w:afterLines="50" w:after="50"/>
      <w:jc w:val="both"/>
      <w:outlineLvl w:val="4"/>
    </w:pPr>
    <w:rPr>
      <w:rFonts w:ascii="黑体" w:eastAsia="黑体"/>
      <w:kern w:val="21"/>
      <w:sz w:val="21"/>
    </w:rPr>
  </w:style>
  <w:style w:type="paragraph" w:customStyle="1" w:styleId="aff7">
    <w:name w:val="标准文件_附录四级条标题"/>
    <w:next w:val="afffffb"/>
    <w:qFormat/>
    <w:pPr>
      <w:widowControl w:val="0"/>
      <w:numPr>
        <w:ilvl w:val="4"/>
        <w:numId w:val="4"/>
      </w:numPr>
      <w:spacing w:beforeLines="50" w:before="50" w:afterLines="50" w:after="50"/>
      <w:jc w:val="both"/>
      <w:outlineLvl w:val="5"/>
    </w:pPr>
    <w:rPr>
      <w:rFonts w:ascii="黑体" w:eastAsia="黑体"/>
      <w:kern w:val="21"/>
      <w:sz w:val="21"/>
    </w:rPr>
  </w:style>
  <w:style w:type="paragraph" w:customStyle="1" w:styleId="af9">
    <w:name w:val="标准文件_附录图标题"/>
    <w:next w:val="afffffb"/>
    <w:qFormat/>
    <w:pPr>
      <w:numPr>
        <w:ilvl w:val="1"/>
        <w:numId w:val="6"/>
      </w:numPr>
      <w:adjustRightInd w:val="0"/>
      <w:snapToGrid w:val="0"/>
      <w:spacing w:beforeLines="50" w:before="50" w:afterLines="50" w:after="50"/>
      <w:ind w:firstLine="420"/>
      <w:jc w:val="center"/>
    </w:pPr>
    <w:rPr>
      <w:rFonts w:ascii="黑体" w:eastAsia="黑体"/>
      <w:sz w:val="21"/>
    </w:rPr>
  </w:style>
  <w:style w:type="paragraph" w:customStyle="1" w:styleId="aff8">
    <w:name w:val="标准文件_附录五级条标题"/>
    <w:next w:val="afffffb"/>
    <w:qFormat/>
    <w:pPr>
      <w:widowControl w:val="0"/>
      <w:numPr>
        <w:ilvl w:val="5"/>
        <w:numId w:val="4"/>
      </w:numPr>
      <w:spacing w:beforeLines="50" w:before="50" w:afterLines="50" w:after="50"/>
      <w:jc w:val="both"/>
      <w:outlineLvl w:val="6"/>
    </w:pPr>
    <w:rPr>
      <w:rFonts w:ascii="黑体" w:eastAsia="黑体"/>
      <w:kern w:val="21"/>
      <w:sz w:val="21"/>
    </w:rPr>
  </w:style>
  <w:style w:type="paragraph" w:customStyle="1" w:styleId="af0">
    <w:name w:val="标准文件_附录英文标识"/>
    <w:next w:val="afffc"/>
    <w:qFormat/>
    <w:pPr>
      <w:numPr>
        <w:numId w:val="7"/>
      </w:numPr>
      <w:tabs>
        <w:tab w:val="left" w:pos="6406"/>
      </w:tabs>
      <w:spacing w:before="220" w:after="320"/>
      <w:jc w:val="center"/>
      <w:outlineLvl w:val="0"/>
    </w:pPr>
    <w:rPr>
      <w:rFonts w:ascii="黑体" w:eastAsia="黑体"/>
      <w:sz w:val="21"/>
    </w:rPr>
  </w:style>
  <w:style w:type="character" w:customStyle="1" w:styleId="afffd">
    <w:name w:val="正文文本 字符"/>
    <w:link w:val="afffc"/>
    <w:qFormat/>
    <w:rPr>
      <w:rFonts w:ascii="Times New Roman" w:eastAsia="宋体" w:hAnsi="Times New Roman" w:cs="Times New Roman"/>
      <w:szCs w:val="20"/>
    </w:rPr>
  </w:style>
  <w:style w:type="paragraph" w:customStyle="1" w:styleId="affffffd">
    <w:name w:val="标准文件_附录章标题"/>
    <w:next w:val="afffffb"/>
    <w:qFormat/>
    <w:pPr>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affffffe">
    <w:name w:val="标准文件_公式后的破折号"/>
    <w:basedOn w:val="afffffb"/>
    <w:next w:val="afffffb"/>
    <w:qFormat/>
    <w:pPr>
      <w:ind w:leftChars="200" w:left="488" w:hangingChars="290" w:hanging="289"/>
    </w:pPr>
  </w:style>
  <w:style w:type="paragraph" w:customStyle="1" w:styleId="a6">
    <w:name w:val="标准文件_前言、引言标题"/>
    <w:next w:val="afff5"/>
    <w:qFormat/>
    <w:pPr>
      <w:numPr>
        <w:numId w:val="8"/>
      </w:numPr>
      <w:shd w:val="clear" w:color="FFFFFF" w:fill="FFFFFF"/>
      <w:spacing w:afterLines="150" w:after="150"/>
      <w:ind w:left="0" w:firstLine="0"/>
      <w:jc w:val="center"/>
      <w:outlineLvl w:val="0"/>
    </w:pPr>
    <w:rPr>
      <w:rFonts w:ascii="黑体" w:eastAsia="黑体"/>
      <w:sz w:val="32"/>
    </w:rPr>
  </w:style>
  <w:style w:type="paragraph" w:customStyle="1" w:styleId="afffffff">
    <w:name w:val="标准文件_目次、标准名称标题"/>
    <w:basedOn w:val="a6"/>
    <w:next w:val="afffffb"/>
    <w:pPr>
      <w:spacing w:line="460" w:lineRule="exact"/>
    </w:pPr>
  </w:style>
  <w:style w:type="paragraph" w:customStyle="1" w:styleId="afffffff0">
    <w:name w:val="标准文件_目录标题"/>
    <w:basedOn w:val="afff5"/>
    <w:qFormat/>
    <w:pPr>
      <w:spacing w:afterLines="150" w:after="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left="0" w:firstLineChars="200" w:firstLine="200"/>
    </w:pPr>
    <w:rPr>
      <w:sz w:val="21"/>
    </w:rPr>
  </w:style>
  <w:style w:type="paragraph" w:customStyle="1" w:styleId="afc">
    <w:name w:val="标准文件_破折号列项（二级）"/>
    <w:basedOn w:val="af1"/>
    <w:qFormat/>
    <w:pPr>
      <w:numPr>
        <w:numId w:val="10"/>
      </w:numPr>
      <w:ind w:left="0" w:firstLine="200"/>
    </w:pPr>
  </w:style>
  <w:style w:type="paragraph" w:customStyle="1" w:styleId="afff">
    <w:name w:val="标准文件_三级条标题"/>
    <w:basedOn w:val="affe"/>
    <w:next w:val="afffffb"/>
    <w:qFormat/>
    <w:pPr>
      <w:widowControl/>
      <w:numPr>
        <w:ilvl w:val="4"/>
      </w:numPr>
      <w:ind w:left="0"/>
      <w:outlineLvl w:val="3"/>
    </w:pPr>
  </w:style>
  <w:style w:type="character" w:customStyle="1" w:styleId="12">
    <w:name w:val="不明显参考1"/>
    <w:uiPriority w:val="31"/>
    <w:qFormat/>
    <w:rPr>
      <w:smallCaps/>
      <w:color w:val="C0504D"/>
      <w:u w:val="single"/>
    </w:rPr>
  </w:style>
  <w:style w:type="paragraph" w:customStyle="1" w:styleId="afffffff1">
    <w:name w:val="标准文件_示例后续"/>
    <w:basedOn w:val="afff5"/>
    <w:qFormat/>
    <w:pPr>
      <w:adjustRightInd/>
      <w:spacing w:line="240" w:lineRule="auto"/>
      <w:ind w:firstLineChars="200" w:firstLine="200"/>
    </w:pPr>
    <w:rPr>
      <w:sz w:val="18"/>
      <w:szCs w:val="24"/>
    </w:rPr>
  </w:style>
  <w:style w:type="paragraph" w:customStyle="1" w:styleId="aff9">
    <w:name w:val="标准文件_数字编号列项"/>
    <w:qFormat/>
    <w:pPr>
      <w:numPr>
        <w:numId w:val="11"/>
      </w:numPr>
      <w:jc w:val="both"/>
    </w:pPr>
    <w:rPr>
      <w:rFonts w:ascii="宋体" w:hAnsi="宋体"/>
      <w:sz w:val="21"/>
    </w:rPr>
  </w:style>
  <w:style w:type="paragraph" w:customStyle="1" w:styleId="afff0">
    <w:name w:val="标准文件_四级条标题"/>
    <w:next w:val="afffffb"/>
    <w:qFormat/>
    <w:pPr>
      <w:widowControl w:val="0"/>
      <w:numPr>
        <w:ilvl w:val="5"/>
        <w:numId w:val="2"/>
      </w:numPr>
      <w:spacing w:beforeLines="50" w:before="50" w:afterLines="50" w:after="50"/>
      <w:jc w:val="both"/>
      <w:outlineLvl w:val="4"/>
    </w:pPr>
    <w:rPr>
      <w:rFonts w:ascii="黑体" w:eastAsia="黑体"/>
      <w:sz w:val="21"/>
    </w:rPr>
  </w:style>
  <w:style w:type="character" w:customStyle="1" w:styleId="affff5">
    <w:name w:val="脚注文本 字符"/>
    <w:link w:val="affff4"/>
    <w:semiHidden/>
    <w:qFormat/>
    <w:rPr>
      <w:rFonts w:ascii="宋体" w:eastAsia="宋体" w:hAnsi="Times New Roman" w:cs="Times New Roman"/>
      <w:sz w:val="18"/>
      <w:szCs w:val="18"/>
    </w:rPr>
  </w:style>
  <w:style w:type="paragraph" w:customStyle="1" w:styleId="afffffff2">
    <w:name w:val="标准文件_条文脚注"/>
    <w:basedOn w:val="affff4"/>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fb"/>
    <w:qFormat/>
    <w:pPr>
      <w:numPr>
        <w:numId w:val="12"/>
      </w:numPr>
      <w:spacing w:line="240" w:lineRule="auto"/>
      <w:jc w:val="left"/>
    </w:pPr>
    <w:rPr>
      <w:rFonts w:ascii="宋体" w:hAnsi="宋体"/>
      <w:sz w:val="18"/>
    </w:rPr>
  </w:style>
  <w:style w:type="character" w:customStyle="1" w:styleId="afffffff3">
    <w:name w:val="标准文件_图表脚注内容"/>
    <w:qFormat/>
    <w:rPr>
      <w:rFonts w:ascii="宋体" w:eastAsia="宋体" w:hAnsi="宋体" w:cs="Times New Roman"/>
      <w:spacing w:val="0"/>
      <w:sz w:val="18"/>
      <w:vertAlign w:val="superscript"/>
    </w:rPr>
  </w:style>
  <w:style w:type="paragraph" w:customStyle="1" w:styleId="afff1">
    <w:name w:val="标准文件_五级条标题"/>
    <w:next w:val="afffffb"/>
    <w:qFormat/>
    <w:pPr>
      <w:widowControl w:val="0"/>
      <w:numPr>
        <w:ilvl w:val="6"/>
        <w:numId w:val="2"/>
      </w:numPr>
      <w:spacing w:beforeLines="50" w:before="50" w:afterLines="50" w:after="50"/>
      <w:jc w:val="both"/>
      <w:outlineLvl w:val="5"/>
    </w:pPr>
    <w:rPr>
      <w:rFonts w:ascii="黑体" w:eastAsia="黑体"/>
      <w:sz w:val="21"/>
    </w:rPr>
  </w:style>
  <w:style w:type="paragraph" w:customStyle="1" w:styleId="affc">
    <w:name w:val="标准文件_章标题"/>
    <w:next w:val="afffffb"/>
    <w:qFormat/>
    <w:pPr>
      <w:numPr>
        <w:ilvl w:val="1"/>
        <w:numId w:val="2"/>
      </w:numPr>
      <w:spacing w:beforeLines="100" w:before="100" w:afterLines="100" w:after="100"/>
      <w:jc w:val="both"/>
      <w:outlineLvl w:val="0"/>
    </w:pPr>
    <w:rPr>
      <w:rFonts w:ascii="黑体" w:eastAsia="黑体"/>
      <w:sz w:val="21"/>
    </w:rPr>
  </w:style>
  <w:style w:type="paragraph" w:customStyle="1" w:styleId="affd">
    <w:name w:val="标准文件_一级条标题"/>
    <w:basedOn w:val="affc"/>
    <w:next w:val="afffffb"/>
    <w:pPr>
      <w:numPr>
        <w:ilvl w:val="2"/>
      </w:numPr>
      <w:spacing w:beforeLines="50" w:before="50" w:afterLines="50" w:after="50"/>
      <w:outlineLvl w:val="1"/>
    </w:pPr>
  </w:style>
  <w:style w:type="paragraph" w:customStyle="1" w:styleId="afffffff4">
    <w:name w:val="标准文件_一致程度"/>
    <w:basedOn w:val="afff5"/>
    <w:qFormat/>
    <w:pPr>
      <w:spacing w:line="440" w:lineRule="exact"/>
      <w:jc w:val="center"/>
    </w:pPr>
    <w:rPr>
      <w:sz w:val="28"/>
    </w:rPr>
  </w:style>
  <w:style w:type="paragraph" w:customStyle="1" w:styleId="afffffff5">
    <w:name w:val="标准文件_引言标题"/>
    <w:next w:val="afff5"/>
    <w:qFormat/>
    <w:pPr>
      <w:shd w:val="clear" w:color="FFFFFF" w:fill="FFFFFF"/>
      <w:spacing w:before="540" w:after="600"/>
      <w:jc w:val="center"/>
      <w:outlineLvl w:val="0"/>
    </w:pPr>
    <w:rPr>
      <w:rFonts w:ascii="黑体" w:eastAsia="黑体"/>
      <w:sz w:val="32"/>
    </w:rPr>
  </w:style>
  <w:style w:type="paragraph" w:customStyle="1" w:styleId="afffffff6">
    <w:name w:val="标准文件_英文图表脚注"/>
    <w:basedOn w:val="afffffa"/>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13"/>
      </w:numPr>
      <w:jc w:val="both"/>
    </w:pPr>
    <w:rPr>
      <w:rFonts w:ascii="宋体"/>
      <w:sz w:val="21"/>
    </w:rPr>
  </w:style>
  <w:style w:type="paragraph" w:customStyle="1" w:styleId="af">
    <w:name w:val="标准文件_英文注："/>
    <w:basedOn w:val="afff5"/>
    <w:next w:val="afffffb"/>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b"/>
    <w:pPr>
      <w:numPr>
        <w:numId w:val="16"/>
      </w:numPr>
      <w:tabs>
        <w:tab w:val="left" w:pos="0"/>
      </w:tabs>
      <w:spacing w:beforeLines="50" w:before="50" w:afterLines="50" w:after="50"/>
      <w:jc w:val="center"/>
    </w:pPr>
    <w:rPr>
      <w:rFonts w:ascii="黑体" w:eastAsia="黑体"/>
      <w:sz w:val="21"/>
    </w:rPr>
  </w:style>
  <w:style w:type="paragraph" w:customStyle="1" w:styleId="afffffff7">
    <w:name w:val="标准文件_正文公式"/>
    <w:basedOn w:val="afff5"/>
    <w:next w:val="afffffa"/>
    <w:pPr>
      <w:tabs>
        <w:tab w:val="center" w:pos="4678"/>
        <w:tab w:val="right" w:leader="middleDot" w:pos="9356"/>
      </w:tabs>
      <w:spacing w:line="240" w:lineRule="auto"/>
    </w:pPr>
    <w:rPr>
      <w:rFonts w:ascii="宋体" w:hAnsi="宋体"/>
    </w:rPr>
  </w:style>
  <w:style w:type="paragraph" w:customStyle="1" w:styleId="afd">
    <w:name w:val="标准文件_正文图标题"/>
    <w:next w:val="afffffb"/>
    <w:pPr>
      <w:numPr>
        <w:numId w:val="17"/>
      </w:numPr>
      <w:spacing w:beforeLines="50" w:before="50" w:afterLines="50" w:after="50"/>
      <w:jc w:val="center"/>
    </w:pPr>
    <w:rPr>
      <w:rFonts w:ascii="黑体" w:eastAsia="黑体"/>
      <w:sz w:val="21"/>
    </w:rPr>
  </w:style>
  <w:style w:type="paragraph" w:customStyle="1" w:styleId="afff3">
    <w:name w:val="标准文件_正文英文表标题"/>
    <w:next w:val="afffffb"/>
    <w:pPr>
      <w:numPr>
        <w:numId w:val="18"/>
      </w:numPr>
      <w:jc w:val="center"/>
    </w:pPr>
    <w:rPr>
      <w:rFonts w:ascii="黑体" w:eastAsia="黑体"/>
      <w:sz w:val="21"/>
    </w:rPr>
  </w:style>
  <w:style w:type="paragraph" w:customStyle="1" w:styleId="afb">
    <w:name w:val="标准文件_正文英文图标题"/>
    <w:next w:val="afffffb"/>
    <w:pPr>
      <w:numPr>
        <w:numId w:val="19"/>
      </w:numPr>
      <w:jc w:val="center"/>
    </w:pPr>
    <w:rPr>
      <w:rFonts w:ascii="黑体" w:eastAsia="黑体"/>
      <w:sz w:val="21"/>
    </w:rPr>
  </w:style>
  <w:style w:type="paragraph" w:customStyle="1" w:styleId="af7">
    <w:name w:val="标准文件_编号列项（三级）"/>
    <w:pPr>
      <w:numPr>
        <w:ilvl w:val="2"/>
        <w:numId w:val="13"/>
      </w:numPr>
    </w:pPr>
    <w:rPr>
      <w:rFonts w:ascii="宋体"/>
      <w:sz w:val="21"/>
    </w:rPr>
  </w:style>
  <w:style w:type="paragraph" w:customStyle="1" w:styleId="a1">
    <w:name w:val="二级无标题条"/>
    <w:basedOn w:val="afff5"/>
    <w:pPr>
      <w:numPr>
        <w:ilvl w:val="3"/>
        <w:numId w:val="20"/>
      </w:numPr>
      <w:adjustRightInd/>
      <w:spacing w:line="240" w:lineRule="auto"/>
    </w:pPr>
    <w:rPr>
      <w:rFonts w:ascii="宋体" w:hAnsi="宋体"/>
      <w:szCs w:val="24"/>
    </w:rPr>
  </w:style>
  <w:style w:type="paragraph" w:customStyle="1" w:styleId="afffffff8">
    <w:name w:val="发布部门"/>
    <w:next w:val="afffffb"/>
    <w:pPr>
      <w:framePr w:w="7433" w:h="585" w:hRule="exact" w:hSpace="180" w:vSpace="180" w:wrap="around" w:hAnchor="margin" w:xAlign="center" w:y="14401" w:anchorLock="1"/>
      <w:jc w:val="center"/>
    </w:pPr>
    <w:rPr>
      <w:rFonts w:ascii="宋体"/>
      <w:b/>
      <w:w w:val="135"/>
      <w:sz w:val="36"/>
    </w:rPr>
  </w:style>
  <w:style w:type="paragraph" w:customStyle="1" w:styleId="afffffff9">
    <w:name w:val="发布日期"/>
    <w:pPr>
      <w:framePr w:w="4000" w:h="473" w:hRule="exact" w:hSpace="180" w:vSpace="180" w:wrap="around" w:hAnchor="margin" w:y="13511" w:anchorLock="1"/>
    </w:pPr>
    <w:rPr>
      <w:rFonts w:eastAsia="黑体"/>
      <w:sz w:val="28"/>
    </w:rPr>
  </w:style>
  <w:style w:type="paragraph" w:customStyle="1" w:styleId="afffffffa">
    <w:name w:val="封面标准代替信息"/>
    <w:basedOn w:val="afff5"/>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b">
    <w:name w:val="封面标准名称"/>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fffffc">
    <w:name w:val="封面标准文稿编辑信息"/>
    <w:pPr>
      <w:spacing w:before="180" w:line="180" w:lineRule="exact"/>
      <w:jc w:val="center"/>
    </w:pPr>
    <w:rPr>
      <w:rFonts w:ascii="宋体"/>
      <w:sz w:val="21"/>
    </w:rPr>
  </w:style>
  <w:style w:type="paragraph" w:customStyle="1" w:styleId="afffffffd">
    <w:name w:val="封面标准文稿类别"/>
    <w:pPr>
      <w:spacing w:before="440" w:line="400" w:lineRule="exact"/>
      <w:jc w:val="center"/>
    </w:pPr>
    <w:rPr>
      <w:rFonts w:ascii="宋体"/>
      <w:sz w:val="24"/>
    </w:rPr>
  </w:style>
  <w:style w:type="paragraph" w:customStyle="1" w:styleId="afffffffe">
    <w:name w:val="封面标准英文名称"/>
    <w:pPr>
      <w:widowControl w:val="0"/>
      <w:spacing w:line="360" w:lineRule="exact"/>
      <w:jc w:val="center"/>
    </w:pPr>
    <w:rPr>
      <w:sz w:val="28"/>
    </w:rPr>
  </w:style>
  <w:style w:type="paragraph" w:customStyle="1" w:styleId="affffffff">
    <w:name w:val="封面一致性程度标识"/>
    <w:pPr>
      <w:spacing w:before="440" w:line="440" w:lineRule="exact"/>
      <w:jc w:val="center"/>
    </w:pPr>
    <w:rPr>
      <w:sz w:val="28"/>
    </w:rPr>
  </w:style>
  <w:style w:type="paragraph" w:customStyle="1" w:styleId="affffffff0">
    <w:name w:val="封面正文"/>
    <w:pPr>
      <w:jc w:val="both"/>
    </w:pPr>
  </w:style>
  <w:style w:type="paragraph" w:customStyle="1" w:styleId="affffffff1">
    <w:name w:val="附录二级无标题条"/>
    <w:basedOn w:val="afff5"/>
    <w:next w:val="afffffb"/>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f2">
    <w:name w:val="附录三级无标题条"/>
    <w:basedOn w:val="affffffff1"/>
    <w:next w:val="afffffb"/>
    <w:pPr>
      <w:outlineLvl w:val="4"/>
    </w:pPr>
  </w:style>
  <w:style w:type="paragraph" w:customStyle="1" w:styleId="affffffff3">
    <w:name w:val="附录四级无标题条"/>
    <w:basedOn w:val="affffffff2"/>
    <w:next w:val="afffffb"/>
    <w:pPr>
      <w:outlineLvl w:val="5"/>
    </w:pPr>
  </w:style>
  <w:style w:type="paragraph" w:customStyle="1" w:styleId="affffffff4">
    <w:name w:val="附录图"/>
    <w:next w:val="afffffb"/>
    <w:pPr>
      <w:wordWrap w:val="0"/>
      <w:overflowPunct w:val="0"/>
      <w:autoSpaceDE w:val="0"/>
      <w:spacing w:beforeLines="50" w:before="50" w:afterLines="50" w:after="50"/>
      <w:jc w:val="center"/>
      <w:textAlignment w:val="baseline"/>
      <w:outlineLvl w:val="1"/>
    </w:pPr>
    <w:rPr>
      <w:rFonts w:ascii="黑体" w:eastAsia="黑体"/>
      <w:kern w:val="21"/>
      <w:sz w:val="21"/>
    </w:rPr>
  </w:style>
  <w:style w:type="paragraph" w:customStyle="1" w:styleId="af2">
    <w:name w:val="标准文件_一级项"/>
    <w:pPr>
      <w:numPr>
        <w:numId w:val="21"/>
      </w:numPr>
    </w:pPr>
    <w:rPr>
      <w:rFonts w:ascii="宋体"/>
      <w:sz w:val="21"/>
    </w:rPr>
  </w:style>
  <w:style w:type="paragraph" w:customStyle="1" w:styleId="affffffff5">
    <w:name w:val="附录五级无标题条"/>
    <w:basedOn w:val="affffffff3"/>
    <w:next w:val="afffffb"/>
    <w:pPr>
      <w:outlineLvl w:val="6"/>
    </w:pPr>
  </w:style>
  <w:style w:type="paragraph" w:customStyle="1" w:styleId="affffffff6">
    <w:name w:val="附录性质"/>
    <w:basedOn w:val="afff5"/>
    <w:pPr>
      <w:widowControl/>
      <w:adjustRightInd/>
      <w:jc w:val="center"/>
    </w:pPr>
    <w:rPr>
      <w:rFonts w:ascii="黑体" w:eastAsia="黑体"/>
    </w:rPr>
  </w:style>
  <w:style w:type="paragraph" w:customStyle="1" w:styleId="affffffff7">
    <w:name w:val="附录一级无标题条"/>
    <w:basedOn w:val="affffffd"/>
    <w:next w:val="afffffb"/>
    <w:pPr>
      <w:autoSpaceDN w:val="0"/>
      <w:outlineLvl w:val="2"/>
    </w:pPr>
    <w:rPr>
      <w:rFonts w:ascii="宋体" w:eastAsia="宋体" w:hAnsi="宋体"/>
    </w:rPr>
  </w:style>
  <w:style w:type="character" w:customStyle="1" w:styleId="affffffff8">
    <w:name w:val="个人答复风格"/>
    <w:qFormat/>
    <w:rPr>
      <w:rFonts w:ascii="Arial" w:eastAsia="宋体" w:hAnsi="Arial" w:cs="Arial"/>
      <w:color w:val="auto"/>
      <w:spacing w:val="0"/>
      <w:sz w:val="20"/>
    </w:rPr>
  </w:style>
  <w:style w:type="character" w:customStyle="1" w:styleId="affffffff9">
    <w:name w:val="个人撰写风格"/>
    <w:rPr>
      <w:rFonts w:ascii="Arial" w:eastAsia="宋体" w:hAnsi="Arial" w:cs="Arial"/>
      <w:color w:val="auto"/>
      <w:spacing w:val="0"/>
      <w:sz w:val="20"/>
    </w:rPr>
  </w:style>
  <w:style w:type="paragraph" w:customStyle="1" w:styleId="affffffffa">
    <w:name w:val="脚注后续"/>
    <w:qFormat/>
    <w:pPr>
      <w:ind w:leftChars="350" w:left="350"/>
      <w:jc w:val="both"/>
    </w:pPr>
    <w:rPr>
      <w:rFonts w:ascii="宋体"/>
      <w:sz w:val="18"/>
    </w:rPr>
  </w:style>
  <w:style w:type="paragraph" w:customStyle="1" w:styleId="afff4">
    <w:name w:val="列项——"/>
    <w:pPr>
      <w:widowControl w:val="0"/>
      <w:numPr>
        <w:numId w:val="22"/>
      </w:numPr>
      <w:jc w:val="both"/>
    </w:pPr>
    <w:rPr>
      <w:rFonts w:ascii="宋体" w:hAnsi="宋体"/>
      <w:sz w:val="21"/>
    </w:rPr>
  </w:style>
  <w:style w:type="paragraph" w:customStyle="1" w:styleId="affffffffb">
    <w:name w:val="列项·"/>
    <w:basedOn w:val="afffffb"/>
    <w:qFormat/>
    <w:pPr>
      <w:tabs>
        <w:tab w:val="left" w:pos="840"/>
      </w:tabs>
    </w:pPr>
  </w:style>
  <w:style w:type="paragraph" w:customStyle="1" w:styleId="affffffffc">
    <w:name w:val="目次、索引正文"/>
    <w:pPr>
      <w:spacing w:line="320" w:lineRule="exact"/>
      <w:jc w:val="both"/>
    </w:pPr>
    <w:rPr>
      <w:rFonts w:ascii="宋体"/>
      <w:sz w:val="21"/>
    </w:rPr>
  </w:style>
  <w:style w:type="paragraph" w:customStyle="1" w:styleId="210">
    <w:name w:val="目录 21"/>
    <w:basedOn w:val="afff5"/>
    <w:next w:val="afff5"/>
    <w:semiHidden/>
    <w:qFormat/>
    <w:pPr>
      <w:adjustRightInd/>
      <w:spacing w:line="240" w:lineRule="auto"/>
      <w:jc w:val="left"/>
    </w:pPr>
    <w:rPr>
      <w:bCs/>
      <w:iCs/>
    </w:rPr>
  </w:style>
  <w:style w:type="paragraph" w:customStyle="1" w:styleId="310">
    <w:name w:val="目录 31"/>
    <w:basedOn w:val="afff5"/>
    <w:next w:val="afff5"/>
    <w:semiHidden/>
    <w:qFormat/>
    <w:pPr>
      <w:spacing w:line="240" w:lineRule="auto"/>
    </w:pPr>
    <w:rPr>
      <w:rFonts w:ascii="宋体" w:hAnsi="宋体"/>
      <w:iCs/>
    </w:rPr>
  </w:style>
  <w:style w:type="paragraph" w:customStyle="1" w:styleId="410">
    <w:name w:val="目录 41"/>
    <w:basedOn w:val="afff5"/>
    <w:next w:val="afff5"/>
    <w:semiHidden/>
    <w:qFormat/>
    <w:pPr>
      <w:adjustRightInd/>
      <w:spacing w:line="240" w:lineRule="auto"/>
      <w:jc w:val="left"/>
    </w:pPr>
  </w:style>
  <w:style w:type="paragraph" w:customStyle="1" w:styleId="510">
    <w:name w:val="目录 51"/>
    <w:basedOn w:val="afff5"/>
    <w:next w:val="afff5"/>
    <w:semiHidden/>
    <w:qFormat/>
    <w:pPr>
      <w:spacing w:line="240" w:lineRule="auto"/>
    </w:pPr>
    <w:rPr>
      <w:rFonts w:ascii="宋体" w:hAnsi="宋体"/>
    </w:rPr>
  </w:style>
  <w:style w:type="paragraph" w:customStyle="1" w:styleId="610">
    <w:name w:val="目录 61"/>
    <w:basedOn w:val="afff5"/>
    <w:next w:val="afff5"/>
    <w:semiHidden/>
    <w:pPr>
      <w:adjustRightInd/>
      <w:spacing w:line="240" w:lineRule="auto"/>
      <w:jc w:val="left"/>
    </w:pPr>
  </w:style>
  <w:style w:type="paragraph" w:customStyle="1" w:styleId="710">
    <w:name w:val="目录 71"/>
    <w:basedOn w:val="610"/>
    <w:semiHidden/>
    <w:pPr>
      <w:ind w:left="1260"/>
    </w:pPr>
  </w:style>
  <w:style w:type="paragraph" w:customStyle="1" w:styleId="81">
    <w:name w:val="目录 81"/>
    <w:basedOn w:val="710"/>
    <w:semiHidden/>
    <w:pPr>
      <w:ind w:left="1470"/>
    </w:pPr>
  </w:style>
  <w:style w:type="paragraph" w:customStyle="1" w:styleId="91">
    <w:name w:val="目录 91"/>
    <w:basedOn w:val="81"/>
    <w:semiHidden/>
    <w:pPr>
      <w:ind w:left="1680"/>
    </w:pPr>
  </w:style>
  <w:style w:type="paragraph" w:customStyle="1" w:styleId="affffffffd">
    <w:name w:val="其他标准称谓"/>
    <w:qFormat/>
    <w:pPr>
      <w:spacing w:line="0" w:lineRule="atLeast"/>
      <w:jc w:val="distribute"/>
    </w:pPr>
    <w:rPr>
      <w:rFonts w:ascii="黑体" w:eastAsia="黑体" w:hAnsi="宋体"/>
      <w:sz w:val="52"/>
    </w:rPr>
  </w:style>
  <w:style w:type="paragraph" w:customStyle="1" w:styleId="affffffffe">
    <w:name w:val="其他发布部门"/>
    <w:basedOn w:val="afffffff8"/>
    <w:pPr>
      <w:framePr w:wrap="around"/>
      <w:spacing w:line="0" w:lineRule="atLeast"/>
    </w:pPr>
    <w:rPr>
      <w:rFonts w:ascii="黑体" w:eastAsia="黑体"/>
      <w:b w:val="0"/>
    </w:rPr>
  </w:style>
  <w:style w:type="paragraph" w:customStyle="1" w:styleId="affb">
    <w:name w:val="前言标题"/>
    <w:next w:val="afff5"/>
    <w:qFormat/>
    <w:pPr>
      <w:numPr>
        <w:numId w:val="2"/>
      </w:numPr>
      <w:shd w:val="clear" w:color="FFFFFF" w:fill="FFFFFF"/>
      <w:spacing w:before="540" w:after="600"/>
      <w:jc w:val="center"/>
      <w:outlineLvl w:val="0"/>
    </w:pPr>
    <w:rPr>
      <w:rFonts w:ascii="黑体" w:eastAsia="黑体"/>
      <w:sz w:val="32"/>
    </w:rPr>
  </w:style>
  <w:style w:type="paragraph" w:customStyle="1" w:styleId="a2">
    <w:name w:val="三级无标题条"/>
    <w:basedOn w:val="afff5"/>
    <w:qFormat/>
    <w:pPr>
      <w:numPr>
        <w:ilvl w:val="4"/>
        <w:numId w:val="20"/>
      </w:numPr>
      <w:adjustRightInd/>
      <w:spacing w:line="240" w:lineRule="auto"/>
    </w:pPr>
    <w:rPr>
      <w:rFonts w:ascii="宋体" w:hAnsi="宋体"/>
      <w:szCs w:val="24"/>
    </w:rPr>
  </w:style>
  <w:style w:type="paragraph" w:customStyle="1" w:styleId="afffffffff">
    <w:name w:val="实施日期"/>
    <w:basedOn w:val="afffffff9"/>
    <w:qFormat/>
    <w:pPr>
      <w:framePr w:hSpace="0" w:wrap="around" w:xAlign="right"/>
      <w:jc w:val="right"/>
    </w:pPr>
  </w:style>
  <w:style w:type="paragraph" w:customStyle="1" w:styleId="a3">
    <w:name w:val="四级无标题条"/>
    <w:basedOn w:val="afff5"/>
    <w:pPr>
      <w:numPr>
        <w:ilvl w:val="5"/>
        <w:numId w:val="20"/>
      </w:numPr>
      <w:adjustRightInd/>
      <w:spacing w:line="240" w:lineRule="auto"/>
    </w:pPr>
    <w:rPr>
      <w:rFonts w:ascii="宋体" w:hAnsi="宋体"/>
      <w:szCs w:val="24"/>
    </w:rPr>
  </w:style>
  <w:style w:type="paragraph" w:customStyle="1" w:styleId="afffffffff0">
    <w:name w:val="文献分类号"/>
    <w:qFormat/>
    <w:pPr>
      <w:framePr w:hSpace="180" w:vSpace="180" w:wrap="around" w:hAnchor="margin" w:y="1" w:anchorLock="1"/>
      <w:widowControl w:val="0"/>
      <w:textAlignment w:val="center"/>
    </w:pPr>
    <w:rPr>
      <w:rFonts w:eastAsia="黑体"/>
      <w:sz w:val="21"/>
    </w:rPr>
  </w:style>
  <w:style w:type="paragraph" w:customStyle="1" w:styleId="afffffffff1">
    <w:name w:val="无标题条"/>
    <w:next w:val="afffffb"/>
    <w:pPr>
      <w:jc w:val="both"/>
    </w:pPr>
    <w:rPr>
      <w:rFonts w:ascii="宋体" w:hAnsi="宋体"/>
      <w:sz w:val="21"/>
    </w:rPr>
  </w:style>
  <w:style w:type="paragraph" w:customStyle="1" w:styleId="a4">
    <w:name w:val="五级无标题条"/>
    <w:basedOn w:val="afff5"/>
    <w:pPr>
      <w:numPr>
        <w:ilvl w:val="6"/>
        <w:numId w:val="20"/>
      </w:numPr>
      <w:adjustRightInd/>
    </w:pPr>
    <w:rPr>
      <w:szCs w:val="24"/>
    </w:rPr>
  </w:style>
  <w:style w:type="paragraph" w:customStyle="1" w:styleId="a0">
    <w:name w:val="一级无标题条"/>
    <w:basedOn w:val="afff5"/>
    <w:pPr>
      <w:numPr>
        <w:ilvl w:val="2"/>
        <w:numId w:val="20"/>
      </w:numPr>
      <w:adjustRightInd/>
      <w:spacing w:before="10" w:after="10" w:line="240" w:lineRule="auto"/>
    </w:pPr>
    <w:rPr>
      <w:rFonts w:ascii="宋体" w:hAnsi="宋体"/>
      <w:szCs w:val="24"/>
    </w:rPr>
  </w:style>
  <w:style w:type="paragraph" w:customStyle="1" w:styleId="afffffffff2">
    <w:name w:val="注:后续"/>
    <w:pPr>
      <w:spacing w:line="300" w:lineRule="exact"/>
      <w:ind w:leftChars="400" w:left="600" w:hangingChars="200" w:hanging="200"/>
      <w:jc w:val="both"/>
    </w:pPr>
    <w:rPr>
      <w:rFonts w:ascii="宋体"/>
      <w:sz w:val="18"/>
    </w:rPr>
  </w:style>
  <w:style w:type="paragraph" w:customStyle="1" w:styleId="afffffffff3">
    <w:name w:val="注×:后续"/>
    <w:basedOn w:val="afffffffff2"/>
    <w:pPr>
      <w:ind w:leftChars="0" w:left="1406" w:firstLineChars="0" w:hanging="499"/>
    </w:pPr>
  </w:style>
  <w:style w:type="paragraph" w:customStyle="1" w:styleId="afffffffff4">
    <w:name w:val="标准文件_一级无标题"/>
    <w:basedOn w:val="affd"/>
    <w:qFormat/>
    <w:pPr>
      <w:spacing w:beforeLines="0" w:before="0" w:afterLines="0" w:after="0"/>
      <w:outlineLvl w:val="9"/>
    </w:pPr>
    <w:rPr>
      <w:rFonts w:ascii="宋体" w:eastAsia="宋体"/>
    </w:rPr>
  </w:style>
  <w:style w:type="paragraph" w:customStyle="1" w:styleId="afffffffff5">
    <w:name w:val="标准文件_五级无标题"/>
    <w:basedOn w:val="afff1"/>
    <w:qFormat/>
    <w:pPr>
      <w:spacing w:beforeLines="0" w:before="0" w:afterLines="0" w:after="0"/>
      <w:outlineLvl w:val="9"/>
    </w:pPr>
    <w:rPr>
      <w:rFonts w:ascii="宋体" w:eastAsia="宋体"/>
    </w:rPr>
  </w:style>
  <w:style w:type="paragraph" w:customStyle="1" w:styleId="afffffffff6">
    <w:name w:val="标准文件_三级无标题"/>
    <w:basedOn w:val="afff"/>
    <w:qFormat/>
    <w:pPr>
      <w:spacing w:beforeLines="0" w:before="0" w:afterLines="0" w:after="0"/>
      <w:outlineLvl w:val="9"/>
    </w:pPr>
    <w:rPr>
      <w:rFonts w:ascii="宋体" w:eastAsia="宋体"/>
    </w:rPr>
  </w:style>
  <w:style w:type="paragraph" w:customStyle="1" w:styleId="afffffffff7">
    <w:name w:val="标准文件_二级无标题"/>
    <w:basedOn w:val="affe"/>
    <w:qFormat/>
    <w:pPr>
      <w:spacing w:beforeLines="0" w:before="0" w:afterLines="0" w:after="0"/>
      <w:outlineLvl w:val="9"/>
    </w:pPr>
    <w:rPr>
      <w:rFonts w:ascii="宋体" w:eastAsia="宋体"/>
    </w:rPr>
  </w:style>
  <w:style w:type="paragraph" w:customStyle="1" w:styleId="afffffffff8">
    <w:name w:val="标准_四级无标题"/>
    <w:basedOn w:val="afff0"/>
    <w:next w:val="afffffb"/>
    <w:qFormat/>
    <w:rPr>
      <w:rFonts w:eastAsia="宋体"/>
    </w:rPr>
  </w:style>
  <w:style w:type="paragraph" w:customStyle="1" w:styleId="afffffffff9">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fb"/>
    <w:pPr>
      <w:numPr>
        <w:numId w:val="23"/>
      </w:numPr>
      <w:ind w:firstLineChars="0" w:firstLine="0"/>
    </w:pPr>
    <w:rPr>
      <w:rFonts w:ascii="Times New Roman" w:cs="Arial"/>
      <w:szCs w:val="28"/>
    </w:rPr>
  </w:style>
  <w:style w:type="paragraph" w:customStyle="1" w:styleId="ae">
    <w:name w:val="标准文件_小写罗马数字编号列项"/>
    <w:basedOn w:val="afffffb"/>
    <w:pPr>
      <w:numPr>
        <w:numId w:val="24"/>
      </w:numPr>
      <w:ind w:firstLineChars="0" w:firstLine="0"/>
    </w:pPr>
    <w:rPr>
      <w:rFonts w:cs="Arial"/>
      <w:szCs w:val="28"/>
    </w:rPr>
  </w:style>
  <w:style w:type="paragraph" w:customStyle="1" w:styleId="afffffffffa">
    <w:name w:val="标准文件_附录标题"/>
    <w:basedOn w:val="aff3"/>
    <w:qFormat/>
    <w:pPr>
      <w:numPr>
        <w:numId w:val="0"/>
      </w:numPr>
      <w:spacing w:after="280"/>
      <w:outlineLvl w:val="9"/>
    </w:pPr>
  </w:style>
  <w:style w:type="paragraph" w:customStyle="1" w:styleId="afffffffffb">
    <w:name w:val="标准文件_二级项"/>
    <w:rPr>
      <w:rFonts w:ascii="宋体"/>
      <w:sz w:val="21"/>
    </w:rPr>
  </w:style>
  <w:style w:type="paragraph" w:customStyle="1" w:styleId="af3">
    <w:name w:val="标准文件_三级项"/>
    <w:basedOn w:val="afff5"/>
    <w:pPr>
      <w:numPr>
        <w:ilvl w:val="2"/>
        <w:numId w:val="21"/>
      </w:numPr>
      <w:spacing w:line="-300" w:lineRule="auto"/>
    </w:pPr>
    <w:rPr>
      <w:rFonts w:ascii="Times New Roman" w:hAnsi="Times New Roman"/>
    </w:rPr>
  </w:style>
  <w:style w:type="paragraph" w:customStyle="1" w:styleId="affa">
    <w:name w:val="图表脚注说明"/>
    <w:basedOn w:val="afff5"/>
    <w:next w:val="afffffb"/>
    <w:pPr>
      <w:numPr>
        <w:numId w:val="25"/>
      </w:numPr>
      <w:adjustRightInd/>
      <w:spacing w:line="240" w:lineRule="auto"/>
      <w:ind w:left="783"/>
    </w:pPr>
    <w:rPr>
      <w:rFonts w:ascii="宋体" w:hAnsi="Times New Roman"/>
      <w:sz w:val="18"/>
      <w:szCs w:val="18"/>
    </w:rPr>
  </w:style>
  <w:style w:type="paragraph" w:customStyle="1" w:styleId="af5">
    <w:name w:val="标准文件_字母编号列项（一级）"/>
    <w:pPr>
      <w:numPr>
        <w:numId w:val="13"/>
      </w:numPr>
      <w:jc w:val="both"/>
    </w:pPr>
    <w:rPr>
      <w:rFonts w:ascii="宋体"/>
      <w:sz w:val="21"/>
    </w:rPr>
  </w:style>
  <w:style w:type="paragraph" w:customStyle="1" w:styleId="afffffffffc">
    <w:name w:val="标准文件_索引字母"/>
    <w:next w:val="afffffb"/>
    <w:qFormat/>
    <w:pPr>
      <w:jc w:val="center"/>
    </w:pPr>
    <w:rPr>
      <w:rFonts w:ascii="宋体" w:eastAsia="Times New Roman" w:hAnsi="宋体"/>
      <w:b/>
      <w:kern w:val="2"/>
      <w:sz w:val="21"/>
    </w:rPr>
  </w:style>
  <w:style w:type="paragraph" w:customStyle="1" w:styleId="afffffffffd">
    <w:name w:val="标准文件_附录前"/>
    <w:next w:val="afffffb"/>
    <w:qFormat/>
    <w:pPr>
      <w:spacing w:line="20" w:lineRule="atLeast"/>
      <w:ind w:firstLine="200"/>
    </w:pPr>
    <w:rPr>
      <w:rFonts w:ascii="宋体" w:hAnsi="宋体"/>
      <w:kern w:val="2"/>
      <w:sz w:val="10"/>
    </w:rPr>
  </w:style>
  <w:style w:type="paragraph" w:customStyle="1" w:styleId="afffffffffe">
    <w:name w:val="标准文件_正文标准名称"/>
    <w:qFormat/>
    <w:pPr>
      <w:spacing w:beforeLines="20" w:before="20" w:after="640" w:line="400" w:lineRule="exact"/>
      <w:jc w:val="center"/>
    </w:pPr>
    <w:rPr>
      <w:rFonts w:ascii="黑体" w:eastAsia="黑体" w:hAnsi="黑体"/>
      <w:kern w:val="2"/>
      <w:sz w:val="32"/>
      <w:szCs w:val="32"/>
    </w:rPr>
  </w:style>
  <w:style w:type="paragraph" w:customStyle="1" w:styleId="affffffffff">
    <w:name w:val="标准文件_表格"/>
    <w:basedOn w:val="afffffb"/>
    <w:qFormat/>
    <w:pPr>
      <w:ind w:firstLineChars="0" w:firstLine="0"/>
      <w:jc w:val="center"/>
    </w:pPr>
    <w:rPr>
      <w:sz w:val="18"/>
    </w:rPr>
  </w:style>
  <w:style w:type="paragraph" w:customStyle="1" w:styleId="afff2">
    <w:name w:val="标准文件_注："/>
    <w:next w:val="afffffb"/>
    <w:pPr>
      <w:widowControl w:val="0"/>
      <w:numPr>
        <w:numId w:val="26"/>
      </w:numPr>
      <w:autoSpaceDE w:val="0"/>
      <w:autoSpaceDN w:val="0"/>
      <w:jc w:val="both"/>
    </w:pPr>
    <w:rPr>
      <w:rFonts w:ascii="宋体"/>
      <w:sz w:val="18"/>
      <w:szCs w:val="18"/>
    </w:rPr>
  </w:style>
  <w:style w:type="paragraph" w:customStyle="1" w:styleId="a5">
    <w:name w:val="标准文件_注×："/>
    <w:pPr>
      <w:widowControl w:val="0"/>
      <w:numPr>
        <w:numId w:val="27"/>
      </w:numPr>
      <w:autoSpaceDE w:val="0"/>
      <w:autoSpaceDN w:val="0"/>
      <w:jc w:val="both"/>
    </w:pPr>
    <w:rPr>
      <w:rFonts w:ascii="宋体"/>
      <w:sz w:val="18"/>
      <w:szCs w:val="18"/>
    </w:rPr>
  </w:style>
  <w:style w:type="paragraph" w:customStyle="1" w:styleId="ac">
    <w:name w:val="标准文件_示例："/>
    <w:next w:val="affffffffff0"/>
    <w:pPr>
      <w:widowControl w:val="0"/>
      <w:numPr>
        <w:numId w:val="28"/>
      </w:numPr>
      <w:jc w:val="both"/>
    </w:pPr>
    <w:rPr>
      <w:rFonts w:ascii="宋体"/>
      <w:sz w:val="18"/>
      <w:szCs w:val="18"/>
    </w:rPr>
  </w:style>
  <w:style w:type="paragraph" w:customStyle="1" w:styleId="affffffffff0">
    <w:name w:val="标准文件_示例内容"/>
    <w:basedOn w:val="afffffb"/>
    <w:qFormat/>
    <w:pPr>
      <w:ind w:firstLine="420"/>
    </w:pPr>
    <w:rPr>
      <w:sz w:val="18"/>
    </w:rPr>
  </w:style>
  <w:style w:type="paragraph" w:customStyle="1" w:styleId="afa">
    <w:name w:val="标准文件_示例×："/>
    <w:basedOn w:val="afff5"/>
    <w:next w:val="affffffffff0"/>
    <w:qFormat/>
    <w:pPr>
      <w:widowControl/>
      <w:numPr>
        <w:numId w:val="29"/>
      </w:numPr>
      <w:adjustRightInd/>
      <w:spacing w:line="240" w:lineRule="auto"/>
    </w:pPr>
    <w:rPr>
      <w:rFonts w:ascii="宋体" w:hAnsi="Times New Roman"/>
      <w:kern w:val="0"/>
      <w:sz w:val="18"/>
      <w:szCs w:val="18"/>
    </w:rPr>
  </w:style>
  <w:style w:type="character" w:customStyle="1" w:styleId="Char">
    <w:name w:val="标准文件_段 Char"/>
    <w:link w:val="afffffb"/>
    <w:rPr>
      <w:rFonts w:ascii="宋体" w:hAnsi="Times New Roman"/>
      <w:sz w:val="21"/>
    </w:rPr>
  </w:style>
  <w:style w:type="paragraph" w:customStyle="1" w:styleId="affffffffff1">
    <w:name w:val="标准文件_表格续"/>
    <w:basedOn w:val="afffffb"/>
    <w:next w:val="afffffb"/>
    <w:qFormat/>
    <w:pPr>
      <w:jc w:val="center"/>
    </w:pPr>
    <w:rPr>
      <w:rFonts w:ascii="黑体" w:eastAsia="黑体" w:hAnsi="黑体"/>
    </w:rPr>
  </w:style>
  <w:style w:type="character" w:styleId="affffffffff2">
    <w:name w:val="Placeholder Text"/>
    <w:basedOn w:val="afff6"/>
    <w:uiPriority w:val="99"/>
    <w:semiHidden/>
    <w:rPr>
      <w:color w:val="808080"/>
    </w:rPr>
  </w:style>
  <w:style w:type="paragraph" w:customStyle="1" w:styleId="2">
    <w:name w:val="标准文件_二级项2"/>
    <w:basedOn w:val="afffffb"/>
    <w:qFormat/>
    <w:pPr>
      <w:numPr>
        <w:ilvl w:val="1"/>
        <w:numId w:val="21"/>
      </w:numPr>
      <w:ind w:left="1271" w:firstLineChars="0" w:hanging="420"/>
    </w:pPr>
  </w:style>
  <w:style w:type="paragraph" w:customStyle="1" w:styleId="21">
    <w:name w:val="标准文件_三级项2"/>
    <w:basedOn w:val="afffffb"/>
    <w:qFormat/>
    <w:pPr>
      <w:numPr>
        <w:numId w:val="30"/>
      </w:numPr>
      <w:spacing w:line="300" w:lineRule="exact"/>
      <w:ind w:left="1276" w:firstLineChars="0" w:hanging="425"/>
    </w:pPr>
    <w:rPr>
      <w:rFonts w:ascii="Times New Roman"/>
    </w:rPr>
  </w:style>
  <w:style w:type="paragraph" w:customStyle="1" w:styleId="20">
    <w:name w:val="标准文件_一级项2"/>
    <w:basedOn w:val="afffffb"/>
    <w:qFormat/>
    <w:pPr>
      <w:numPr>
        <w:numId w:val="31"/>
      </w:numPr>
      <w:spacing w:line="300" w:lineRule="exact"/>
      <w:ind w:left="1271" w:firstLineChars="0" w:hanging="420"/>
    </w:pPr>
    <w:rPr>
      <w:rFonts w:ascii="Times New Roman"/>
    </w:rPr>
  </w:style>
  <w:style w:type="paragraph" w:customStyle="1" w:styleId="affffffffff3">
    <w:name w:val="标准文件_提示"/>
    <w:basedOn w:val="afffffb"/>
    <w:next w:val="afffffb"/>
    <w:qFormat/>
    <w:pPr>
      <w:ind w:firstLine="420"/>
    </w:pPr>
    <w:rPr>
      <w:rFonts w:ascii="黑体" w:eastAsia="黑体"/>
    </w:rPr>
  </w:style>
  <w:style w:type="character" w:customStyle="1" w:styleId="affffffffff4">
    <w:name w:val="标准文件_来源"/>
    <w:basedOn w:val="afff6"/>
    <w:uiPriority w:val="1"/>
    <w:qFormat/>
    <w:rPr>
      <w:rFonts w:eastAsia="宋体"/>
      <w:sz w:val="21"/>
    </w:rPr>
  </w:style>
  <w:style w:type="paragraph" w:customStyle="1" w:styleId="affffffffff5">
    <w:name w:val="标准文件_图表说明"/>
    <w:qFormat/>
    <w:pPr>
      <w:spacing w:line="276" w:lineRule="auto"/>
      <w:ind w:firstLine="420"/>
    </w:pPr>
    <w:rPr>
      <w:rFonts w:ascii="宋体" w:hAnsi="宋体"/>
      <w:kern w:val="2"/>
      <w:sz w:val="18"/>
    </w:rPr>
  </w:style>
  <w:style w:type="paragraph" w:customStyle="1" w:styleId="affffffffff6">
    <w:name w:val="其他发布日期"/>
    <w:basedOn w:val="afffffff9"/>
    <w:pPr>
      <w:framePr w:w="3997" w:h="471" w:hRule="exact" w:hSpace="0" w:vSpace="181" w:wrap="around" w:vAnchor="page" w:hAnchor="page" w:x="1419" w:y="14097"/>
    </w:pPr>
  </w:style>
  <w:style w:type="paragraph" w:customStyle="1" w:styleId="affffffffff7">
    <w:name w:val="其他实施日期"/>
    <w:basedOn w:val="afffffffff"/>
    <w:pPr>
      <w:framePr w:w="3997" w:h="471" w:hRule="exact" w:vSpace="181" w:wrap="around" w:vAnchor="page" w:hAnchor="page" w:x="7089" w:y="14097"/>
    </w:pPr>
  </w:style>
  <w:style w:type="paragraph" w:customStyle="1" w:styleId="affffffffff8">
    <w:name w:val="标准文件_文件编号"/>
    <w:basedOn w:val="afffffb"/>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9">
    <w:name w:val="标准文件_替换文件编号"/>
    <w:basedOn w:val="affffffffff8"/>
    <w:qFormat/>
    <w:pPr>
      <w:framePr w:wrap="auto"/>
      <w:spacing w:before="57"/>
    </w:pPr>
    <w:rPr>
      <w:sz w:val="21"/>
    </w:rPr>
  </w:style>
  <w:style w:type="paragraph" w:customStyle="1" w:styleId="affffffffffa">
    <w:name w:val="标准文件_文件名称"/>
    <w:basedOn w:val="afffffb"/>
    <w:next w:val="afffffb"/>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b"/>
    <w:next w:val="afffffb"/>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b"/>
    <w:next w:val="afffffb"/>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b"/>
    <w:next w:val="afffffb"/>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b"/>
    <w:next w:val="afffffb"/>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b"/>
    <w:next w:val="afffffb"/>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b"/>
    <w:next w:val="afffffb"/>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b"/>
    <w:next w:val="afffffb"/>
    <w:qFormat/>
    <w:pPr>
      <w:numPr>
        <w:ilvl w:val="5"/>
        <w:numId w:val="8"/>
      </w:numPr>
      <w:spacing w:beforeLines="50" w:before="50" w:afterLines="50" w:after="50"/>
      <w:ind w:firstLineChars="0"/>
    </w:pPr>
    <w:rPr>
      <w:rFonts w:ascii="黑体" w:eastAsia="黑体"/>
    </w:rPr>
  </w:style>
  <w:style w:type="paragraph" w:customStyle="1" w:styleId="affffffffffb">
    <w:name w:val="标准文件_注后"/>
    <w:basedOn w:val="afffffb"/>
    <w:qFormat/>
    <w:pPr>
      <w:ind w:left="811" w:firstLineChars="0" w:firstLine="0"/>
    </w:pPr>
    <w:rPr>
      <w:sz w:val="18"/>
    </w:rPr>
  </w:style>
  <w:style w:type="paragraph" w:customStyle="1" w:styleId="X">
    <w:name w:val="标准文件_注X后"/>
    <w:basedOn w:val="afffffb"/>
    <w:qFormat/>
    <w:pPr>
      <w:ind w:left="811" w:firstLineChars="0" w:firstLine="0"/>
    </w:pPr>
    <w:rPr>
      <w:sz w:val="18"/>
    </w:rPr>
  </w:style>
  <w:style w:type="paragraph" w:customStyle="1" w:styleId="affffffffffc">
    <w:name w:val="标准文件_示例后"/>
    <w:basedOn w:val="afffffb"/>
    <w:qFormat/>
    <w:pPr>
      <w:ind w:left="964" w:firstLineChars="0" w:firstLine="0"/>
    </w:pPr>
    <w:rPr>
      <w:sz w:val="18"/>
    </w:rPr>
  </w:style>
  <w:style w:type="paragraph" w:customStyle="1" w:styleId="X0">
    <w:name w:val="标准文件_示例X后"/>
    <w:basedOn w:val="afffffb"/>
    <w:link w:val="X1"/>
    <w:qFormat/>
    <w:pPr>
      <w:ind w:left="1049" w:firstLineChars="0" w:firstLine="0"/>
    </w:pPr>
    <w:rPr>
      <w:sz w:val="18"/>
    </w:rPr>
  </w:style>
  <w:style w:type="character" w:customStyle="1" w:styleId="X1">
    <w:name w:val="标准文件_示例X后 字符"/>
    <w:basedOn w:val="Char"/>
    <w:link w:val="X0"/>
    <w:rPr>
      <w:rFonts w:ascii="宋体" w:hAnsi="Times New Roman"/>
      <w:sz w:val="18"/>
    </w:rPr>
  </w:style>
  <w:style w:type="paragraph" w:customStyle="1" w:styleId="affffffffffd">
    <w:name w:val="标准文件_索引项"/>
    <w:basedOn w:val="afffffb"/>
    <w:next w:val="afffffb"/>
    <w:qFormat/>
    <w:pPr>
      <w:tabs>
        <w:tab w:val="right" w:leader="dot" w:pos="9356"/>
      </w:tabs>
      <w:ind w:left="210" w:firstLineChars="0" w:hanging="210"/>
      <w:jc w:val="left"/>
    </w:pPr>
  </w:style>
  <w:style w:type="paragraph" w:customStyle="1" w:styleId="affffffffffe">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f">
    <w:name w:val="标准文件_附录二级无标题"/>
    <w:basedOn w:val="aff5"/>
    <w:pPr>
      <w:spacing w:beforeLines="0" w:before="0" w:afterLines="0" w:after="0" w:line="276" w:lineRule="auto"/>
      <w:outlineLvl w:val="9"/>
    </w:pPr>
    <w:rPr>
      <w:rFonts w:ascii="宋体" w:eastAsia="宋体"/>
    </w:rPr>
  </w:style>
  <w:style w:type="paragraph" w:customStyle="1" w:styleId="afffffffffff0">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f1">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f2">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f3">
    <w:name w:val="标准文件_引言一级无标题"/>
    <w:basedOn w:val="a7"/>
    <w:next w:val="afffffb"/>
    <w:qFormat/>
    <w:pPr>
      <w:spacing w:beforeLines="0" w:before="0" w:afterLines="0" w:after="0" w:line="276" w:lineRule="auto"/>
    </w:pPr>
    <w:rPr>
      <w:rFonts w:ascii="宋体" w:eastAsia="宋体"/>
    </w:rPr>
  </w:style>
  <w:style w:type="paragraph" w:customStyle="1" w:styleId="afffffffffff4">
    <w:name w:val="标准文件_引言二级无标题"/>
    <w:basedOn w:val="a8"/>
    <w:next w:val="afffffb"/>
    <w:qFormat/>
    <w:pPr>
      <w:spacing w:beforeLines="0" w:before="0" w:afterLines="0" w:after="0" w:line="276" w:lineRule="auto"/>
    </w:pPr>
    <w:rPr>
      <w:rFonts w:ascii="宋体" w:eastAsia="宋体"/>
    </w:rPr>
  </w:style>
  <w:style w:type="paragraph" w:customStyle="1" w:styleId="afffffffffff5">
    <w:name w:val="标准文件_引言三级无标题"/>
    <w:basedOn w:val="a9"/>
    <w:next w:val="afffffb"/>
    <w:qFormat/>
    <w:pPr>
      <w:spacing w:beforeLines="0" w:before="0" w:afterLines="0" w:after="0" w:line="276" w:lineRule="auto"/>
    </w:pPr>
    <w:rPr>
      <w:rFonts w:ascii="宋体" w:eastAsia="宋体"/>
    </w:rPr>
  </w:style>
  <w:style w:type="paragraph" w:customStyle="1" w:styleId="afffffffffff6">
    <w:name w:val="标准文件_引言四级无标题"/>
    <w:basedOn w:val="aa"/>
    <w:next w:val="afffffb"/>
    <w:qFormat/>
    <w:pPr>
      <w:spacing w:beforeLines="0" w:before="0" w:afterLines="0" w:after="0" w:line="276" w:lineRule="auto"/>
    </w:pPr>
    <w:rPr>
      <w:rFonts w:ascii="宋体" w:eastAsia="宋体"/>
    </w:rPr>
  </w:style>
  <w:style w:type="paragraph" w:customStyle="1" w:styleId="afffffffffff7">
    <w:name w:val="标准文件_引言五级无标题"/>
    <w:basedOn w:val="ab"/>
    <w:next w:val="afffffb"/>
    <w:qFormat/>
    <w:pPr>
      <w:spacing w:beforeLines="0" w:before="0" w:afterLines="0" w:after="0" w:line="276" w:lineRule="auto"/>
    </w:pPr>
    <w:rPr>
      <w:rFonts w:ascii="宋体" w:eastAsia="宋体"/>
    </w:rPr>
  </w:style>
  <w:style w:type="paragraph" w:customStyle="1" w:styleId="afffffffffff8">
    <w:name w:val="标准文件_索引标题"/>
    <w:basedOn w:val="affffff2"/>
    <w:next w:val="afffffb"/>
    <w:qFormat/>
    <w:rPr>
      <w:rFonts w:hAnsi="黑体"/>
    </w:rPr>
  </w:style>
  <w:style w:type="paragraph" w:customStyle="1" w:styleId="afffffffffff9">
    <w:name w:val="标准文件_脚注内容"/>
    <w:basedOn w:val="afffffb"/>
    <w:qFormat/>
    <w:pPr>
      <w:ind w:leftChars="200" w:left="400" w:hangingChars="200" w:hanging="200"/>
    </w:pPr>
    <w:rPr>
      <w:sz w:val="15"/>
    </w:rPr>
  </w:style>
  <w:style w:type="paragraph" w:customStyle="1" w:styleId="afffffffffffa">
    <w:name w:val="标准文件_术语条一"/>
    <w:basedOn w:val="afffffffff4"/>
    <w:next w:val="afffffb"/>
    <w:qFormat/>
  </w:style>
  <w:style w:type="paragraph" w:customStyle="1" w:styleId="afffffffffffb">
    <w:name w:val="标准文件_术语条二"/>
    <w:basedOn w:val="afffffffff7"/>
    <w:next w:val="afffffb"/>
    <w:qFormat/>
  </w:style>
  <w:style w:type="paragraph" w:customStyle="1" w:styleId="afffffffffffc">
    <w:name w:val="标准文件_术语条三"/>
    <w:basedOn w:val="afffffffff6"/>
    <w:next w:val="afffffb"/>
    <w:qFormat/>
  </w:style>
  <w:style w:type="paragraph" w:customStyle="1" w:styleId="afffffffffffd">
    <w:name w:val="标准文件_术语条四"/>
    <w:basedOn w:val="afffffffff9"/>
    <w:next w:val="afffffb"/>
    <w:qFormat/>
  </w:style>
  <w:style w:type="paragraph" w:customStyle="1" w:styleId="afffffffffffe">
    <w:name w:val="标准文件_术语条五"/>
    <w:basedOn w:val="afffffffff5"/>
    <w:next w:val="afffffb"/>
    <w:qFormat/>
  </w:style>
  <w:style w:type="paragraph" w:customStyle="1" w:styleId="Default">
    <w:name w:val="Default"/>
    <w:pPr>
      <w:widowControl w:val="0"/>
      <w:autoSpaceDE w:val="0"/>
      <w:autoSpaceDN w:val="0"/>
      <w:adjustRightInd w:val="0"/>
    </w:pPr>
    <w:rPr>
      <w:rFonts w:ascii="宋体" w:hAnsi="Calibri" w:cs="宋体"/>
      <w:color w:val="000000"/>
      <w:sz w:val="24"/>
      <w:szCs w:val="24"/>
    </w:rPr>
  </w:style>
  <w:style w:type="character" w:customStyle="1" w:styleId="affffffffffff">
    <w:name w:val="发布"/>
    <w:basedOn w:val="afff6"/>
    <w:qFormat/>
    <w:rPr>
      <w:rFonts w:ascii="黑体" w:eastAsia="黑体"/>
      <w:spacing w:val="85"/>
      <w:w w:val="100"/>
      <w:position w:val="3"/>
      <w:sz w:val="28"/>
      <w:szCs w:val="28"/>
    </w:rPr>
  </w:style>
  <w:style w:type="character" w:customStyle="1" w:styleId="25">
    <w:name w:val="正文文本缩进 2 字符"/>
    <w:basedOn w:val="afff6"/>
    <w:link w:val="24"/>
    <w:uiPriority w:val="99"/>
    <w:semiHidden/>
    <w:qFormat/>
    <w:rPr>
      <w:kern w:val="2"/>
      <w:sz w:val="21"/>
      <w:szCs w:val="21"/>
    </w:rPr>
  </w:style>
  <w:style w:type="paragraph" w:customStyle="1" w:styleId="affffffffffff0">
    <w:name w:val="段"/>
    <w:link w:val="Char0"/>
    <w:pPr>
      <w:tabs>
        <w:tab w:val="center" w:pos="4201"/>
        <w:tab w:val="right" w:leader="dot" w:pos="9298"/>
      </w:tabs>
      <w:autoSpaceDE w:val="0"/>
      <w:autoSpaceDN w:val="0"/>
      <w:ind w:firstLineChars="200" w:firstLine="420"/>
      <w:jc w:val="both"/>
    </w:pPr>
    <w:rPr>
      <w:rFonts w:ascii="宋体"/>
      <w:sz w:val="21"/>
    </w:rPr>
  </w:style>
  <w:style w:type="character" w:customStyle="1" w:styleId="Char0">
    <w:name w:val="段 Char"/>
    <w:link w:val="affffffffffff0"/>
    <w:rPr>
      <w:rFonts w:ascii="宋体" w:hAnsi="Times New Roman"/>
      <w:sz w:val="21"/>
    </w:rPr>
  </w:style>
  <w:style w:type="paragraph" w:customStyle="1" w:styleId="affffffffffff1">
    <w:name w:val="正文表标题"/>
    <w:next w:val="affffffffffff0"/>
    <w:qFormat/>
    <w:pPr>
      <w:tabs>
        <w:tab w:val="left" w:pos="360"/>
      </w:tabs>
      <w:spacing w:beforeLines="50" w:before="156" w:afterLines="50" w:after="156"/>
      <w:jc w:val="center"/>
    </w:pPr>
    <w:rPr>
      <w:rFonts w:ascii="黑体" w:eastAsia="黑体"/>
      <w:sz w:val="21"/>
    </w:rPr>
  </w:style>
  <w:style w:type="character" w:customStyle="1" w:styleId="afffb">
    <w:name w:val="批注文字 字符"/>
    <w:basedOn w:val="afff6"/>
    <w:link w:val="afffa"/>
    <w:uiPriority w:val="99"/>
    <w:semiHidden/>
    <w:rPr>
      <w:kern w:val="2"/>
      <w:sz w:val="21"/>
      <w:szCs w:val="21"/>
    </w:rPr>
  </w:style>
  <w:style w:type="character" w:customStyle="1" w:styleId="affffb">
    <w:name w:val="批注主题 字符"/>
    <w:basedOn w:val="afffb"/>
    <w:link w:val="affffa"/>
    <w:uiPriority w:val="99"/>
    <w:semiHidden/>
    <w:rPr>
      <w:b/>
      <w:bCs/>
      <w:kern w:val="2"/>
      <w:sz w:val="21"/>
      <w:szCs w:val="21"/>
    </w:rPr>
  </w:style>
  <w:style w:type="paragraph" w:customStyle="1" w:styleId="affffffffffff2">
    <w:name w:val="二级无"/>
    <w:basedOn w:val="afff5"/>
    <w:pPr>
      <w:widowControl/>
      <w:adjustRightInd/>
      <w:spacing w:line="240" w:lineRule="auto"/>
      <w:jc w:val="left"/>
      <w:outlineLvl w:val="3"/>
    </w:pPr>
    <w:rPr>
      <w:rFonts w:ascii="宋体" w:hAnsi="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tiff"/><Relationship Id="rId14" Type="http://schemas.openxmlformats.org/officeDocument/2006/relationships/header" Target="header3.xml"/><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EA0E8D46E904F029A1495EA6D0C86FC"/>
        <w:category>
          <w:name w:val="常规"/>
          <w:gallery w:val="placeholder"/>
        </w:category>
        <w:types>
          <w:type w:val="bbPlcHdr"/>
        </w:types>
        <w:behaviors>
          <w:behavior w:val="content"/>
        </w:behaviors>
        <w:guid w:val="{3A7612BB-E9BA-403F-9858-EDEF89CFCBD3}"/>
      </w:docPartPr>
      <w:docPartBody>
        <w:p w:rsidR="000C53B6" w:rsidRDefault="00931D3B">
          <w:pPr>
            <w:pStyle w:val="4EA0E8D46E904F029A1495EA6D0C86FC"/>
          </w:pPr>
          <w:r>
            <w:rPr>
              <w:rStyle w:val="a3"/>
              <w:rFonts w:hint="eastAsia"/>
            </w:rPr>
            <w:t>单击或点击此处输入文字。</w:t>
          </w:r>
        </w:p>
      </w:docPartBody>
    </w:docPart>
    <w:docPart>
      <w:docPartPr>
        <w:name w:val="B565D98FB2514CB3BE3B1E4B316E897F"/>
        <w:category>
          <w:name w:val="常规"/>
          <w:gallery w:val="placeholder"/>
        </w:category>
        <w:types>
          <w:type w:val="bbPlcHdr"/>
        </w:types>
        <w:behaviors>
          <w:behavior w:val="content"/>
        </w:behaviors>
        <w:guid w:val="{83872B9E-3A29-4A2A-A2D1-0BBC015B3FA1}"/>
      </w:docPartPr>
      <w:docPartBody>
        <w:p w:rsidR="000C53B6" w:rsidRDefault="00931D3B">
          <w:pPr>
            <w:pStyle w:val="B565D98FB2514CB3BE3B1E4B316E897F"/>
          </w:pPr>
          <w:r>
            <w:rPr>
              <w:rStyle w:val="a3"/>
              <w:rFonts w:hint="eastAsia"/>
            </w:rPr>
            <w:t>选择一项。</w:t>
          </w:r>
        </w:p>
      </w:docPartBody>
    </w:docPart>
    <w:docPart>
      <w:docPartPr>
        <w:name w:val="CF3651B055D54699A0C921E7186D3D27"/>
        <w:category>
          <w:name w:val="常规"/>
          <w:gallery w:val="placeholder"/>
        </w:category>
        <w:types>
          <w:type w:val="bbPlcHdr"/>
        </w:types>
        <w:behaviors>
          <w:behavior w:val="content"/>
        </w:behaviors>
        <w:guid w:val="{A990BBA3-6F2D-4136-B64A-C3B1F1A14D86}"/>
      </w:docPartPr>
      <w:docPartBody>
        <w:p w:rsidR="000C53B6" w:rsidRDefault="00931D3B">
          <w:pPr>
            <w:pStyle w:val="CF3651B055D54699A0C921E7186D3D27"/>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黑体">
    <w:altName w:val="SimHei"/>
    <w:panose1 w:val="02010609060101010101"/>
    <w:charset w:val="86"/>
    <w:family w:val="auto"/>
    <w:pitch w:val="variable"/>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78F5"/>
    <w:rsid w:val="00066015"/>
    <w:rsid w:val="000C53B6"/>
    <w:rsid w:val="0018297D"/>
    <w:rsid w:val="0020228D"/>
    <w:rsid w:val="00225C37"/>
    <w:rsid w:val="002B17FC"/>
    <w:rsid w:val="00467E7C"/>
    <w:rsid w:val="00634071"/>
    <w:rsid w:val="00646BF6"/>
    <w:rsid w:val="006E32A4"/>
    <w:rsid w:val="0071514A"/>
    <w:rsid w:val="007266F3"/>
    <w:rsid w:val="0081056E"/>
    <w:rsid w:val="00875CE0"/>
    <w:rsid w:val="008D7E39"/>
    <w:rsid w:val="00931D3B"/>
    <w:rsid w:val="00940B89"/>
    <w:rsid w:val="00A14DB9"/>
    <w:rsid w:val="00A56253"/>
    <w:rsid w:val="00B97864"/>
    <w:rsid w:val="00C279A2"/>
    <w:rsid w:val="00D20604"/>
    <w:rsid w:val="00D43C15"/>
    <w:rsid w:val="00E378F5"/>
    <w:rsid w:val="00F53B08"/>
    <w:rsid w:val="00F80C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4EA0E8D46E904F029A1495EA6D0C86FC">
    <w:name w:val="4EA0E8D46E904F029A1495EA6D0C86FC"/>
    <w:pPr>
      <w:widowControl w:val="0"/>
      <w:jc w:val="both"/>
    </w:pPr>
    <w:rPr>
      <w:kern w:val="2"/>
      <w:sz w:val="21"/>
      <w:szCs w:val="22"/>
    </w:rPr>
  </w:style>
  <w:style w:type="paragraph" w:customStyle="1" w:styleId="B565D98FB2514CB3BE3B1E4B316E897F">
    <w:name w:val="B565D98FB2514CB3BE3B1E4B316E897F"/>
    <w:pPr>
      <w:widowControl w:val="0"/>
      <w:jc w:val="both"/>
    </w:pPr>
    <w:rPr>
      <w:kern w:val="2"/>
      <w:sz w:val="21"/>
      <w:szCs w:val="22"/>
    </w:rPr>
  </w:style>
  <w:style w:type="paragraph" w:customStyle="1" w:styleId="CF3651B055D54699A0C921E7186D3D27">
    <w:name w:val="CF3651B055D54699A0C921E7186D3D27"/>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0A880AA-133D-455B-B3D5-9A3F775632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地方标准.dotx</Template>
  <TotalTime>84</TotalTime>
  <Pages>12</Pages>
  <Words>1876</Words>
  <Characters>2346</Characters>
  <Application>Microsoft Office Word</Application>
  <DocSecurity>0</DocSecurity>
  <Lines>391</Lines>
  <Paragraphs>351</Paragraphs>
  <ScaleCrop>false</ScaleCrop>
  <Company>PCMI</Company>
  <LinksUpToDate>false</LinksUpToDate>
  <CharactersWithSpaces>3871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地方标准</dc:title>
  <dc:creator>dfl</dc:creator>
  <dc:description>&lt;config cover="true" show_menu="true" version="1.0.0" doctype="SDKXY"&gt;_x000d_
&lt;/config&gt;</dc:description>
  <cp:lastModifiedBy>dfl</cp:lastModifiedBy>
  <cp:revision>19</cp:revision>
  <cp:lastPrinted>2020-08-30T10:00:00Z</cp:lastPrinted>
  <dcterms:created xsi:type="dcterms:W3CDTF">2022-03-05T00:44:00Z</dcterms:created>
  <dcterms:modified xsi:type="dcterms:W3CDTF">2022-03-05T07:58:00Z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2052-11.1.0.11365</vt:lpwstr>
  </property>
  <property fmtid="{D5CDD505-2E9C-101B-9397-08002B2CF9AE}" pid="15" name="ICV">
    <vt:lpwstr>DABD681FAA9D4B07BEE931DFE197887C</vt:lpwstr>
  </property>
</Properties>
</file>